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39" w:rsidRPr="009C7D1D" w:rsidRDefault="00A62539" w:rsidP="00A62539">
      <w:pPr>
        <w:spacing w:afterLines="50" w:after="298" w:line="440" w:lineRule="exact"/>
        <w:ind w:right="119"/>
        <w:jc w:val="center"/>
        <w:rPr>
          <w:rFonts w:ascii="仿宋" w:eastAsia="仿宋" w:hAnsi="仿宋"/>
          <w:b/>
          <w:sz w:val="26"/>
          <w:szCs w:val="26"/>
        </w:rPr>
      </w:pPr>
      <w:r w:rsidRPr="009C7D1D">
        <w:rPr>
          <w:rFonts w:ascii="仿宋" w:eastAsia="仿宋" w:hAnsi="仿宋" w:hint="eastAsia"/>
          <w:b/>
          <w:sz w:val="26"/>
          <w:szCs w:val="26"/>
        </w:rPr>
        <w:t>对乙酰氨基酚片（0.</w:t>
      </w:r>
      <w:r w:rsidRPr="009C7D1D">
        <w:rPr>
          <w:rFonts w:ascii="仿宋" w:eastAsia="仿宋" w:hAnsi="仿宋"/>
          <w:b/>
          <w:sz w:val="26"/>
          <w:szCs w:val="26"/>
        </w:rPr>
        <w:t>1</w:t>
      </w:r>
      <w:r w:rsidRPr="009C7D1D">
        <w:rPr>
          <w:rFonts w:ascii="仿宋" w:eastAsia="仿宋" w:hAnsi="仿宋" w:hint="eastAsia"/>
          <w:b/>
          <w:sz w:val="26"/>
          <w:szCs w:val="26"/>
        </w:rPr>
        <w:t>g）说明书</w:t>
      </w:r>
      <w:r>
        <w:rPr>
          <w:rFonts w:ascii="仿宋" w:eastAsia="仿宋" w:hAnsi="仿宋" w:hint="eastAsia"/>
          <w:b/>
          <w:sz w:val="26"/>
          <w:szCs w:val="26"/>
        </w:rPr>
        <w:t>修订详情</w:t>
      </w:r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6166"/>
        <w:gridCol w:w="7108"/>
      </w:tblGrid>
      <w:tr w:rsidR="00A62539" w:rsidRPr="0010359E" w:rsidTr="00B917E4">
        <w:trPr>
          <w:trHeight w:val="398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10359E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0359E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说明书内容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0359E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A62539" w:rsidRPr="0010359E" w:rsidTr="00B917E4">
        <w:trPr>
          <w:trHeight w:val="1254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.</w:t>
            </w: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偶见荨麻疹、药热及粒细胞减少。</w:t>
            </w:r>
          </w:p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2.</w:t>
            </w:r>
            <w:r w:rsidRPr="0010359E">
              <w:rPr>
                <w:rFonts w:ascii="仿宋" w:eastAsia="仿宋" w:hAnsi="仿宋"/>
                <w:color w:val="000000"/>
                <w:szCs w:val="21"/>
              </w:rPr>
              <w:t>偶见皮疹。有报道，极少数患者使用对乙酰氨基酚可能出现致命的、严重的皮肤不良反应。</w:t>
            </w:r>
          </w:p>
          <w:p w:rsidR="00A62539" w:rsidRPr="0010359E" w:rsidRDefault="00A62539" w:rsidP="00B917E4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3.</w:t>
            </w:r>
            <w:r w:rsidRPr="0010359E">
              <w:rPr>
                <w:rFonts w:ascii="仿宋" w:eastAsia="仿宋" w:hAnsi="仿宋"/>
                <w:color w:val="000000"/>
                <w:szCs w:val="21"/>
              </w:rPr>
              <w:t>过量使用对乙酰氨基酚可引起严重肝损伤。</w:t>
            </w:r>
          </w:p>
        </w:tc>
      </w:tr>
      <w:tr w:rsidR="00A62539" w:rsidRPr="0010359E" w:rsidTr="00B917E4">
        <w:trPr>
          <w:trHeight w:val="433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严重肝肾功能不全者禁用。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严重肝肾功能不全者禁用，</w:t>
            </w:r>
            <w:r w:rsidRPr="0010359E">
              <w:rPr>
                <w:rFonts w:ascii="仿宋" w:eastAsia="仿宋" w:hAnsi="仿宋"/>
                <w:color w:val="000000"/>
                <w:szCs w:val="21"/>
              </w:rPr>
              <w:t>对本品过敏者禁用。</w:t>
            </w:r>
          </w:p>
        </w:tc>
      </w:tr>
      <w:tr w:rsidR="00A62539" w:rsidRPr="0010359E" w:rsidTr="00B917E4">
        <w:trPr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1岁以下儿童应在医师指导下使用。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对阿司匹林过敏者慎用。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不能同时服用其他含有解热镇痛药的药品（如某些复方抗感冒药）。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肝肾功能不全者慎用。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服用本品期间不得饮酒或含有酒精的饮料。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对本品过敏者禁用，过敏体质者慎用。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本品性状发生改变时禁止使用。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请将本品放在儿童不能接触的地方。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儿童必须在成人监护下使用。</w:t>
            </w:r>
          </w:p>
          <w:p w:rsidR="00A62539" w:rsidRPr="0010359E" w:rsidRDefault="00A62539" w:rsidP="00A62539">
            <w:pPr>
              <w:numPr>
                <w:ilvl w:val="0"/>
                <w:numId w:val="3"/>
              </w:numPr>
              <w:topLinePunct/>
              <w:snapToGrid w:val="0"/>
              <w:ind w:left="459" w:hanging="425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如正在使用其它药品，使用本品前请咨询医师或药师。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1岁以下儿童应在医师指导下使用。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对阿司匹林过敏者慎用。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肝肾功能不全者慎用。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服用本品期间不得饮酒或含有酒精的饮料。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bCs/>
                <w:color w:val="000000"/>
                <w:szCs w:val="21"/>
              </w:rPr>
              <w:t>过敏体质者慎用，对本品过敏者禁用。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本品性状发生改变时禁止使用。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请将本品放在儿童不能接触的地方。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儿童必须在成人监护下使用。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如正在使用其它药品，使用本品前请咨询医师或药师。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bCs/>
                <w:color w:val="000000"/>
                <w:szCs w:val="21"/>
              </w:rPr>
              <w:t>当出现皮疹或过敏反应的其他征象时</w:t>
            </w:r>
            <w:r w:rsidRPr="0010359E">
              <w:rPr>
                <w:rFonts w:ascii="仿宋" w:eastAsia="仿宋" w:hAnsi="仿宋" w:hint="eastAsia"/>
                <w:bCs/>
                <w:color w:val="000000"/>
                <w:szCs w:val="21"/>
              </w:rPr>
              <w:t>，</w:t>
            </w:r>
            <w:r w:rsidRPr="0010359E">
              <w:rPr>
                <w:rFonts w:ascii="仿宋" w:eastAsia="仿宋" w:hAnsi="仿宋"/>
                <w:bCs/>
                <w:color w:val="000000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bCs/>
                <w:color w:val="000000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A62539" w:rsidRPr="0010359E" w:rsidRDefault="00A62539" w:rsidP="00A62539">
            <w:pPr>
              <w:numPr>
                <w:ilvl w:val="0"/>
                <w:numId w:val="4"/>
              </w:numPr>
              <w:tabs>
                <w:tab w:val="clear" w:pos="420"/>
                <w:tab w:val="num" w:pos="34"/>
              </w:tabs>
              <w:topLinePunct/>
              <w:snapToGrid w:val="0"/>
              <w:jc w:val="left"/>
              <w:rPr>
                <w:rFonts w:ascii="仿宋" w:eastAsia="仿宋" w:hAnsi="仿宋" w:hint="eastAsia"/>
                <w:bCs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bCs/>
                <w:color w:val="000000"/>
                <w:szCs w:val="21"/>
              </w:rPr>
              <w:t>应尽量避免合并使用含有对乙酰氨基酚或其他解热镇痛药的药品，以避免药物过量或导致毒性协同作用。</w:t>
            </w:r>
          </w:p>
        </w:tc>
      </w:tr>
    </w:tbl>
    <w:p w:rsidR="00A62539" w:rsidRPr="009C7D1D" w:rsidRDefault="00A62539" w:rsidP="00A62539">
      <w:pPr>
        <w:spacing w:afterLines="50" w:after="298" w:line="440" w:lineRule="exact"/>
        <w:ind w:right="119"/>
        <w:jc w:val="center"/>
        <w:rPr>
          <w:rFonts w:ascii="仿宋" w:eastAsia="仿宋" w:hAnsi="仿宋"/>
          <w:b/>
          <w:sz w:val="26"/>
          <w:szCs w:val="26"/>
        </w:rPr>
      </w:pPr>
      <w:r w:rsidRPr="009C7D1D">
        <w:rPr>
          <w:rFonts w:ascii="仿宋" w:eastAsia="仿宋" w:hAnsi="仿宋" w:hint="eastAsia"/>
          <w:b/>
          <w:sz w:val="26"/>
          <w:szCs w:val="26"/>
        </w:rPr>
        <w:lastRenderedPageBreak/>
        <w:t>对乙酰氨基酚片（0.</w:t>
      </w:r>
      <w:r w:rsidRPr="009C7D1D">
        <w:rPr>
          <w:rFonts w:ascii="仿宋" w:eastAsia="仿宋" w:hAnsi="仿宋"/>
          <w:b/>
          <w:sz w:val="26"/>
          <w:szCs w:val="26"/>
        </w:rPr>
        <w:t>3</w:t>
      </w:r>
      <w:r w:rsidRPr="009C7D1D">
        <w:rPr>
          <w:rFonts w:ascii="仿宋" w:eastAsia="仿宋" w:hAnsi="仿宋" w:hint="eastAsia"/>
          <w:b/>
          <w:sz w:val="26"/>
          <w:szCs w:val="26"/>
        </w:rPr>
        <w:t>g）说明书</w:t>
      </w:r>
      <w:r>
        <w:rPr>
          <w:rFonts w:ascii="仿宋" w:eastAsia="仿宋" w:hAnsi="仿宋" w:hint="eastAsia"/>
          <w:b/>
          <w:sz w:val="26"/>
          <w:szCs w:val="26"/>
        </w:rPr>
        <w:t>修订详情</w:t>
      </w:r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6166"/>
        <w:gridCol w:w="7108"/>
      </w:tblGrid>
      <w:tr w:rsidR="00A62539" w:rsidRPr="0010359E" w:rsidTr="00B917E4">
        <w:trPr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10359E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0359E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说明书内容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0359E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A62539" w:rsidRPr="0010359E" w:rsidTr="00B917E4">
        <w:trPr>
          <w:trHeight w:val="1239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bCs/>
                <w:szCs w:val="21"/>
              </w:rPr>
            </w:pPr>
            <w:r w:rsidRPr="0010359E">
              <w:rPr>
                <w:rFonts w:ascii="仿宋" w:eastAsia="仿宋" w:hAnsi="仿宋"/>
                <w:szCs w:val="21"/>
              </w:rPr>
              <w:t>1</w:t>
            </w:r>
            <w:r w:rsidRPr="0010359E">
              <w:rPr>
                <w:rFonts w:ascii="仿宋" w:eastAsia="仿宋" w:hAnsi="仿宋" w:hint="eastAsia"/>
                <w:szCs w:val="21"/>
              </w:rPr>
              <w:t>.</w:t>
            </w:r>
            <w:r w:rsidRPr="0010359E">
              <w:rPr>
                <w:rFonts w:ascii="仿宋" w:eastAsia="仿宋" w:hAnsi="仿宋" w:hint="eastAsia"/>
                <w:bCs/>
                <w:szCs w:val="21"/>
              </w:rPr>
              <w:t>偶见荨麻疹、药热及粒细胞减少。</w:t>
            </w:r>
          </w:p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2.</w:t>
            </w:r>
            <w:r w:rsidRPr="0010359E">
              <w:rPr>
                <w:rFonts w:ascii="仿宋" w:eastAsia="仿宋" w:hAnsi="仿宋"/>
                <w:szCs w:val="21"/>
              </w:rPr>
              <w:t>偶见皮疹。有报道，极少数患者使用对乙酰氨基酚可能出现致命的、严重的皮肤不良反应。</w:t>
            </w:r>
          </w:p>
          <w:p w:rsidR="00A62539" w:rsidRPr="0010359E" w:rsidRDefault="00A62539" w:rsidP="00B917E4">
            <w:pPr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3.</w:t>
            </w:r>
            <w:r w:rsidRPr="0010359E">
              <w:rPr>
                <w:rFonts w:ascii="仿宋" w:eastAsia="仿宋" w:hAnsi="仿宋"/>
                <w:szCs w:val="21"/>
              </w:rPr>
              <w:t>过量使用对乙酰氨基酚可引起严重肝损伤。</w:t>
            </w:r>
          </w:p>
        </w:tc>
      </w:tr>
      <w:tr w:rsidR="00A62539" w:rsidRPr="0010359E" w:rsidTr="00B917E4">
        <w:trPr>
          <w:trHeight w:val="559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严重肝肾功能不全者禁用。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严重肝肾功能不全者禁用，</w:t>
            </w:r>
            <w:r w:rsidRPr="0010359E">
              <w:rPr>
                <w:rFonts w:ascii="仿宋" w:eastAsia="仿宋" w:hAnsi="仿宋"/>
                <w:color w:val="000000"/>
                <w:szCs w:val="21"/>
              </w:rPr>
              <w:t>对本品过敏者禁用。</w:t>
            </w:r>
          </w:p>
        </w:tc>
      </w:tr>
      <w:tr w:rsidR="00A62539" w:rsidRPr="0010359E" w:rsidTr="00B917E4">
        <w:trPr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对阿司匹林过敏者慎用。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不能同时服用其他含有解热镇痛药的药品（如某些复方抗感冒药）。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肝肾功能不全者慎用。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孕妇及哺乳期妇女慎用。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服用本品期间不得饮酒或含有酒精的饮料。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对本品过敏者禁用，过敏体质者慎用。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本品性状发生改变时禁止使用。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请将本品放在儿童不能接触的地方。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儿童必须在成人监护下使用。</w:t>
            </w:r>
          </w:p>
          <w:p w:rsidR="00A62539" w:rsidRPr="0010359E" w:rsidRDefault="00A62539" w:rsidP="00A62539">
            <w:pPr>
              <w:numPr>
                <w:ilvl w:val="0"/>
                <w:numId w:val="1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如正在使用其他药品，使用本品前请咨询医师或药师。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A62539">
            <w:pPr>
              <w:numPr>
                <w:ilvl w:val="0"/>
                <w:numId w:val="2"/>
              </w:numPr>
              <w:topLinePunct/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对阿司匹林过敏者慎用。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肝肾功能不全者慎用。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孕妇及哺乳期妇女慎用。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服用本品期间不得饮酒或含有酒精的饮料。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color w:val="000000"/>
                <w:szCs w:val="21"/>
              </w:rPr>
              <w:t>过敏体质者慎用，对本品过敏者禁用。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本品性状发生改变时禁止使用。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请将本品放在儿童不能接触的地方。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儿童必须在成人监护下使用。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如正在使用其他药品，使用本品前请咨询医师或药师。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color w:val="000000"/>
                <w:szCs w:val="21"/>
              </w:rPr>
              <w:t>当出现皮疹或过敏反应的其他征象时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Pr="0010359E">
              <w:rPr>
                <w:rFonts w:ascii="仿宋" w:eastAsia="仿宋" w:hAnsi="仿宋"/>
                <w:color w:val="000000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color w:val="000000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A62539" w:rsidRPr="0010359E" w:rsidRDefault="00A62539" w:rsidP="00A62539">
            <w:pPr>
              <w:numPr>
                <w:ilvl w:val="0"/>
                <w:numId w:val="2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/>
                <w:color w:val="000000"/>
                <w:szCs w:val="21"/>
              </w:rPr>
              <w:t>应尽量避免合并使用含有对乙酰氨基酚或其他解热镇痛药的药品，以避免药物过量或导致毒性协同作用。</w:t>
            </w:r>
          </w:p>
        </w:tc>
      </w:tr>
    </w:tbl>
    <w:p w:rsidR="00A62539" w:rsidRPr="0010359E" w:rsidRDefault="00A62539" w:rsidP="00A62539">
      <w:pPr>
        <w:spacing w:afterLines="50" w:after="298" w:line="440" w:lineRule="exact"/>
        <w:ind w:right="119"/>
        <w:jc w:val="center"/>
        <w:rPr>
          <w:rFonts w:ascii="仿宋" w:eastAsia="仿宋" w:hAnsi="仿宋"/>
          <w:sz w:val="32"/>
          <w:szCs w:val="32"/>
        </w:rPr>
      </w:pPr>
    </w:p>
    <w:p w:rsidR="00A62539" w:rsidRPr="009C7D1D" w:rsidRDefault="00A62539" w:rsidP="00A62539">
      <w:pPr>
        <w:spacing w:afterLines="50" w:after="298" w:line="440" w:lineRule="exact"/>
        <w:ind w:right="119"/>
        <w:jc w:val="center"/>
        <w:rPr>
          <w:rFonts w:ascii="仿宋" w:eastAsia="仿宋" w:hAnsi="仿宋" w:hint="eastAsia"/>
          <w:b/>
          <w:sz w:val="26"/>
          <w:szCs w:val="26"/>
        </w:rPr>
      </w:pPr>
      <w:r w:rsidRPr="009C7D1D">
        <w:rPr>
          <w:rFonts w:ascii="仿宋" w:eastAsia="仿宋" w:hAnsi="仿宋" w:hint="eastAsia"/>
          <w:b/>
          <w:sz w:val="26"/>
          <w:szCs w:val="26"/>
        </w:rPr>
        <w:lastRenderedPageBreak/>
        <w:t>对乙酰氨基酚片（0.5g）说明书</w:t>
      </w:r>
      <w:r>
        <w:rPr>
          <w:rFonts w:ascii="仿宋" w:eastAsia="仿宋" w:hAnsi="仿宋" w:hint="eastAsia"/>
          <w:b/>
          <w:sz w:val="26"/>
          <w:szCs w:val="26"/>
        </w:rPr>
        <w:t>修订详情</w:t>
      </w:r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6166"/>
        <w:gridCol w:w="7108"/>
      </w:tblGrid>
      <w:tr w:rsidR="00A62539" w:rsidRPr="0010359E" w:rsidTr="00B917E4">
        <w:trPr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10359E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0359E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说明书内容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0359E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A62539" w:rsidRPr="0010359E" w:rsidTr="00B917E4">
        <w:trPr>
          <w:trHeight w:val="1239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bCs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bCs/>
                <w:szCs w:val="21"/>
              </w:rPr>
            </w:pPr>
            <w:r w:rsidRPr="0010359E">
              <w:rPr>
                <w:rFonts w:ascii="仿宋" w:eastAsia="仿宋" w:hAnsi="仿宋"/>
                <w:szCs w:val="21"/>
              </w:rPr>
              <w:t>1</w:t>
            </w:r>
            <w:r w:rsidRPr="0010359E">
              <w:rPr>
                <w:rFonts w:ascii="仿宋" w:eastAsia="仿宋" w:hAnsi="仿宋" w:hint="eastAsia"/>
                <w:szCs w:val="21"/>
              </w:rPr>
              <w:t>.</w:t>
            </w:r>
            <w:r w:rsidRPr="0010359E">
              <w:rPr>
                <w:rFonts w:ascii="仿宋" w:eastAsia="仿宋" w:hAnsi="仿宋" w:hint="eastAsia"/>
                <w:bCs/>
                <w:szCs w:val="21"/>
              </w:rPr>
              <w:t>偶见荨麻疹、药热及粒细胞减少。</w:t>
            </w:r>
          </w:p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2.</w:t>
            </w:r>
            <w:r w:rsidRPr="0010359E">
              <w:rPr>
                <w:rFonts w:ascii="仿宋" w:eastAsia="仿宋" w:hAnsi="仿宋"/>
                <w:szCs w:val="21"/>
              </w:rPr>
              <w:t>偶见皮疹。有报道，极少数患者使用对乙酰氨基酚可能出现致命的、严重的皮肤不良反应。</w:t>
            </w:r>
          </w:p>
          <w:p w:rsidR="00A62539" w:rsidRPr="0010359E" w:rsidRDefault="00A62539" w:rsidP="00B917E4">
            <w:pPr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3.</w:t>
            </w:r>
            <w:r w:rsidRPr="0010359E">
              <w:rPr>
                <w:rFonts w:ascii="仿宋" w:eastAsia="仿宋" w:hAnsi="仿宋"/>
                <w:szCs w:val="21"/>
              </w:rPr>
              <w:t>过量使用对乙酰氨基酚可引起严重肝损伤。</w:t>
            </w:r>
          </w:p>
        </w:tc>
      </w:tr>
      <w:tr w:rsidR="00A62539" w:rsidRPr="0010359E" w:rsidTr="00B917E4">
        <w:trPr>
          <w:trHeight w:val="559"/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严重肝肾功能不全者禁用。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B917E4">
            <w:pPr>
              <w:snapToGrid w:val="0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严重肝肾功能不全者禁用，</w:t>
            </w:r>
            <w:r w:rsidRPr="0010359E">
              <w:rPr>
                <w:rFonts w:ascii="仿宋" w:eastAsia="仿宋" w:hAnsi="仿宋"/>
                <w:szCs w:val="21"/>
              </w:rPr>
              <w:t>对本品过敏者禁用。</w:t>
            </w:r>
          </w:p>
        </w:tc>
      </w:tr>
      <w:tr w:rsidR="00A62539" w:rsidRPr="0010359E" w:rsidTr="00B917E4">
        <w:trPr>
          <w:jc w:val="center"/>
        </w:trPr>
        <w:tc>
          <w:tcPr>
            <w:tcW w:w="1455" w:type="dxa"/>
            <w:vAlign w:val="center"/>
          </w:tcPr>
          <w:p w:rsidR="00A62539" w:rsidRPr="0010359E" w:rsidRDefault="00A62539" w:rsidP="00B917E4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6166" w:type="dxa"/>
            <w:vAlign w:val="center"/>
          </w:tcPr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对阿司匹林过敏者慎用。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不能同时服用其他含有解热镇痛药的药品（如某些复方抗感冒药）。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肝肾功能不全者慎用。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孕妇及哺乳期妇女慎用。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服用本品期间不得饮酒或含有酒精的饮料。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对本品过敏者禁用，过敏体质者慎用。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本品性状发生改变时禁止使用。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请将本品放在儿童不能接触的地方。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儿童必须在成人监护下使用。</w:t>
            </w:r>
          </w:p>
          <w:p w:rsidR="00A62539" w:rsidRPr="0010359E" w:rsidRDefault="00A62539" w:rsidP="00A62539">
            <w:pPr>
              <w:numPr>
                <w:ilvl w:val="0"/>
                <w:numId w:val="6"/>
              </w:numPr>
              <w:topLinePunct/>
              <w:snapToGrid w:val="0"/>
              <w:ind w:hanging="393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0359E">
              <w:rPr>
                <w:rFonts w:ascii="仿宋" w:eastAsia="仿宋" w:hAnsi="仿宋" w:hint="eastAsia"/>
                <w:color w:val="000000"/>
                <w:szCs w:val="21"/>
              </w:rPr>
              <w:t>如正在使用其他药品，使用本品前请咨询医师或药师。</w:t>
            </w:r>
          </w:p>
        </w:tc>
        <w:tc>
          <w:tcPr>
            <w:tcW w:w="7108" w:type="dxa"/>
            <w:vAlign w:val="center"/>
          </w:tcPr>
          <w:p w:rsidR="00A62539" w:rsidRPr="0010359E" w:rsidRDefault="00A62539" w:rsidP="00A62539">
            <w:pPr>
              <w:numPr>
                <w:ilvl w:val="0"/>
                <w:numId w:val="5"/>
              </w:numPr>
              <w:topLinePunct/>
              <w:snapToGrid w:val="0"/>
              <w:ind w:hanging="315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对阿司匹林过敏者慎用。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肝肾功能不全者慎用。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孕妇及哺乳期妇女慎用。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服用本品期间不得饮酒或含有酒精的饮料。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/>
                <w:szCs w:val="21"/>
              </w:rPr>
              <w:t>过敏体质者慎用，对本品过敏者禁用。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本品性状发生改变时禁止使用。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请将本品放在儿童不能接触的地方。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儿童必须在成人监护下使用。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 w:hint="eastAsia"/>
                <w:szCs w:val="21"/>
              </w:rPr>
              <w:t>如正在使用其他药品，使用本品前请咨询医师或药师。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/>
                <w:szCs w:val="21"/>
              </w:rPr>
              <w:t>当出现皮疹或过敏反应的其他征象时</w:t>
            </w:r>
            <w:r w:rsidRPr="0010359E">
              <w:rPr>
                <w:rFonts w:ascii="仿宋" w:eastAsia="仿宋" w:hAnsi="仿宋" w:hint="eastAsia"/>
                <w:szCs w:val="21"/>
              </w:rPr>
              <w:t>，</w:t>
            </w:r>
            <w:r w:rsidRPr="0010359E">
              <w:rPr>
                <w:rFonts w:ascii="仿宋" w:eastAsia="仿宋" w:hAnsi="仿宋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A62539" w:rsidRPr="0010359E" w:rsidRDefault="00A62539" w:rsidP="00A62539">
            <w:pPr>
              <w:numPr>
                <w:ilvl w:val="0"/>
                <w:numId w:val="5"/>
              </w:numPr>
              <w:tabs>
                <w:tab w:val="clear" w:pos="420"/>
                <w:tab w:val="num" w:pos="-48"/>
              </w:tabs>
              <w:topLinePunct/>
              <w:snapToGrid w:val="0"/>
              <w:ind w:hanging="326"/>
              <w:rPr>
                <w:rFonts w:ascii="仿宋" w:eastAsia="仿宋" w:hAnsi="仿宋" w:hint="eastAsia"/>
                <w:szCs w:val="21"/>
              </w:rPr>
            </w:pPr>
            <w:r w:rsidRPr="0010359E">
              <w:rPr>
                <w:rFonts w:ascii="仿宋" w:eastAsia="仿宋" w:hAnsi="仿宋"/>
                <w:szCs w:val="21"/>
              </w:rPr>
              <w:t>应尽量避免合并使用含有对乙酰氨基酚或其他解热镇痛药的药品，以避免药物过量或导致毒性协同作用。</w:t>
            </w:r>
          </w:p>
        </w:tc>
      </w:tr>
    </w:tbl>
    <w:p w:rsidR="00724477" w:rsidRPr="00A62539" w:rsidRDefault="00724477" w:rsidP="00A62539">
      <w:bookmarkStart w:id="0" w:name="_GoBack"/>
      <w:bookmarkEnd w:id="0"/>
    </w:p>
    <w:sectPr w:rsidR="00724477" w:rsidRPr="00A62539" w:rsidSect="004767BD">
      <w:pgSz w:w="16838" w:h="11906" w:orient="landscape" w:code="9"/>
      <w:pgMar w:top="1440" w:right="1800" w:bottom="1440" w:left="1800" w:header="851" w:footer="992" w:gutter="0"/>
      <w:cols w:space="425"/>
      <w:titlePg/>
      <w:docGrid w:type="linesAndChars" w:linePitch="597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7F" w:rsidRDefault="0087287F">
      <w:r>
        <w:separator/>
      </w:r>
    </w:p>
  </w:endnote>
  <w:endnote w:type="continuationSeparator" w:id="0">
    <w:p w:rsidR="0087287F" w:rsidRDefault="008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7F" w:rsidRDefault="0087287F">
      <w:r>
        <w:separator/>
      </w:r>
    </w:p>
  </w:footnote>
  <w:footnote w:type="continuationSeparator" w:id="0">
    <w:p w:rsidR="0087287F" w:rsidRDefault="0087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32CB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712DBF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45C4D50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AAB45EA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EC218A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4FA7751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F9"/>
    <w:rsid w:val="00025313"/>
    <w:rsid w:val="000606FD"/>
    <w:rsid w:val="00223B3A"/>
    <w:rsid w:val="00724477"/>
    <w:rsid w:val="007B69C6"/>
    <w:rsid w:val="0087287F"/>
    <w:rsid w:val="00986404"/>
    <w:rsid w:val="00A066F9"/>
    <w:rsid w:val="00A62539"/>
    <w:rsid w:val="00C436B2"/>
    <w:rsid w:val="00F2633B"/>
    <w:rsid w:val="00F4193E"/>
    <w:rsid w:val="00FB0402"/>
    <w:rsid w:val="1F0317E9"/>
    <w:rsid w:val="2CA8468E"/>
    <w:rsid w:val="6A1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F2811-2DBA-4087-AFCD-91F7023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C4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6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2234</Characters>
  <Application>Microsoft Office Word</Application>
  <DocSecurity>0</DocSecurity>
  <Lines>18</Lines>
  <Paragraphs>5</Paragraphs>
  <ScaleCrop>false</ScaleCrop>
  <Company>Home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jun.zeng</dc:creator>
  <cp:lastModifiedBy>lenovo</cp:lastModifiedBy>
  <cp:revision>9</cp:revision>
  <cp:lastPrinted>2020-04-21T03:14:00Z</cp:lastPrinted>
  <dcterms:created xsi:type="dcterms:W3CDTF">2018-04-26T08:45:00Z</dcterms:created>
  <dcterms:modified xsi:type="dcterms:W3CDTF">2020-05-06T07:23:00Z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