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F0" w:rsidRPr="00377D59" w:rsidRDefault="001336F0" w:rsidP="001336F0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377D59">
        <w:rPr>
          <w:rFonts w:eastAsia="方正小标宋简体"/>
          <w:bCs/>
          <w:color w:val="000000"/>
          <w:sz w:val="44"/>
          <w:szCs w:val="44"/>
        </w:rPr>
        <w:t>201</w:t>
      </w:r>
      <w:r w:rsidRPr="00377D59">
        <w:rPr>
          <w:rFonts w:eastAsia="方正小标宋简体" w:hint="eastAsia"/>
          <w:bCs/>
          <w:color w:val="000000"/>
          <w:sz w:val="44"/>
          <w:szCs w:val="44"/>
        </w:rPr>
        <w:t>9</w:t>
      </w:r>
      <w:r w:rsidRPr="00377D59">
        <w:rPr>
          <w:rFonts w:eastAsia="方正小标宋简体"/>
          <w:bCs/>
          <w:color w:val="000000"/>
          <w:sz w:val="44"/>
          <w:szCs w:val="44"/>
        </w:rPr>
        <w:t>年四川省医疗器械生产企业</w:t>
      </w:r>
    </w:p>
    <w:p w:rsidR="001336F0" w:rsidRPr="00377D59" w:rsidRDefault="001336F0" w:rsidP="001336F0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377D59">
        <w:rPr>
          <w:rFonts w:eastAsia="方正小标宋简体"/>
          <w:bCs/>
          <w:color w:val="000000"/>
          <w:sz w:val="44"/>
          <w:szCs w:val="44"/>
        </w:rPr>
        <w:t>监管评级清单</w:t>
      </w:r>
    </w:p>
    <w:p w:rsidR="001336F0" w:rsidRPr="00377D59" w:rsidRDefault="001336F0" w:rsidP="001336F0">
      <w:pPr>
        <w:spacing w:line="560" w:lineRule="exact"/>
        <w:rPr>
          <w:rFonts w:eastAsia="仿宋"/>
          <w:bCs/>
          <w:color w:val="000000"/>
          <w:sz w:val="32"/>
          <w:szCs w:val="32"/>
        </w:rPr>
      </w:pPr>
    </w:p>
    <w:p w:rsidR="001336F0" w:rsidRPr="00377D59" w:rsidRDefault="001336F0" w:rsidP="001336F0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77D59">
        <w:rPr>
          <w:rFonts w:eastAsia="仿宋_GB2312"/>
          <w:color w:val="000000"/>
          <w:sz w:val="32"/>
          <w:szCs w:val="32"/>
        </w:rPr>
        <w:t>一、四级监管清单包括《国家重点监管医疗器械目录》涉及的生产企业和质量管理体系运行状况差、存在较大产品质量安全隐患的生产企业，具体见附表</w:t>
      </w:r>
      <w:r w:rsidRPr="00377D59">
        <w:rPr>
          <w:rFonts w:eastAsia="仿宋_GB2312"/>
          <w:color w:val="000000"/>
          <w:sz w:val="32"/>
          <w:szCs w:val="32"/>
        </w:rPr>
        <w:t>2-1</w:t>
      </w:r>
      <w:r w:rsidRPr="00377D59">
        <w:rPr>
          <w:rFonts w:eastAsia="仿宋_GB2312"/>
          <w:color w:val="000000"/>
          <w:sz w:val="32"/>
          <w:szCs w:val="32"/>
        </w:rPr>
        <w:t>：</w:t>
      </w:r>
      <w:r w:rsidRPr="00377D59">
        <w:rPr>
          <w:rFonts w:eastAsia="仿宋_GB2312"/>
          <w:color w:val="000000"/>
          <w:sz w:val="32"/>
          <w:szCs w:val="32"/>
        </w:rPr>
        <w:t>201</w:t>
      </w:r>
      <w:r w:rsidRPr="00377D59">
        <w:rPr>
          <w:rFonts w:eastAsia="仿宋_GB2312" w:hint="eastAsia"/>
          <w:color w:val="000000"/>
          <w:sz w:val="32"/>
          <w:szCs w:val="32"/>
        </w:rPr>
        <w:t>9</w:t>
      </w:r>
      <w:r w:rsidRPr="00377D59">
        <w:rPr>
          <w:rFonts w:eastAsia="仿宋_GB2312"/>
          <w:color w:val="000000"/>
          <w:sz w:val="32"/>
          <w:szCs w:val="32"/>
        </w:rPr>
        <w:t>年四川省四级监管医疗器械生产企业名单。</w:t>
      </w:r>
    </w:p>
    <w:p w:rsidR="001336F0" w:rsidRPr="00377D59" w:rsidRDefault="001336F0" w:rsidP="001336F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77D59">
        <w:rPr>
          <w:rFonts w:eastAsia="仿宋_GB2312"/>
          <w:color w:val="000000"/>
          <w:sz w:val="32"/>
          <w:szCs w:val="32"/>
        </w:rPr>
        <w:t>二、三级监管清单包括《省级重点监管医疗器械目录》涉及的生产企业和质量管理体系运行状况较差、存在产品质量安全隐患的生产企业，具体见附表</w:t>
      </w:r>
      <w:r w:rsidRPr="00377D59">
        <w:rPr>
          <w:rFonts w:eastAsia="仿宋_GB2312"/>
          <w:color w:val="000000"/>
          <w:sz w:val="32"/>
          <w:szCs w:val="32"/>
        </w:rPr>
        <w:t>2-2</w:t>
      </w:r>
      <w:r w:rsidRPr="00377D59">
        <w:rPr>
          <w:rFonts w:eastAsia="仿宋_GB2312"/>
          <w:color w:val="000000"/>
          <w:sz w:val="32"/>
          <w:szCs w:val="32"/>
        </w:rPr>
        <w:t>：</w:t>
      </w:r>
      <w:r w:rsidRPr="00377D59">
        <w:rPr>
          <w:rFonts w:eastAsia="仿宋_GB2312"/>
          <w:color w:val="000000"/>
          <w:sz w:val="32"/>
          <w:szCs w:val="32"/>
        </w:rPr>
        <w:t>201</w:t>
      </w:r>
      <w:r w:rsidRPr="00377D59">
        <w:rPr>
          <w:rFonts w:eastAsia="仿宋_GB2312" w:hint="eastAsia"/>
          <w:color w:val="000000"/>
          <w:sz w:val="32"/>
          <w:szCs w:val="32"/>
        </w:rPr>
        <w:t>9</w:t>
      </w:r>
      <w:r w:rsidRPr="00377D59">
        <w:rPr>
          <w:rFonts w:eastAsia="仿宋_GB2312"/>
          <w:color w:val="000000"/>
          <w:sz w:val="32"/>
          <w:szCs w:val="32"/>
        </w:rPr>
        <w:t>年四川省三级监管医疗器械生产企业名</w:t>
      </w:r>
      <w:r w:rsidRPr="00377D59">
        <w:rPr>
          <w:rFonts w:eastAsia="仿宋_GB2312"/>
          <w:sz w:val="32"/>
          <w:szCs w:val="32"/>
        </w:rPr>
        <w:t>单</w:t>
      </w:r>
      <w:r w:rsidRPr="00377D59">
        <w:rPr>
          <w:rFonts w:eastAsia="仿宋_GB2312" w:hint="eastAsia"/>
          <w:sz w:val="32"/>
          <w:szCs w:val="32"/>
        </w:rPr>
        <w:t>.</w:t>
      </w:r>
    </w:p>
    <w:p w:rsidR="001336F0" w:rsidRPr="00377D59" w:rsidRDefault="001336F0" w:rsidP="001336F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77D59">
        <w:rPr>
          <w:rFonts w:eastAsia="仿宋_GB2312"/>
          <w:sz w:val="32"/>
          <w:szCs w:val="32"/>
        </w:rPr>
        <w:t>三、二级监管清单包括除《国家重点监管医疗器械目录》和《省级重点监管医疗器械目录》以外的第二类医疗器械涉及的生产企业，具体见附表</w:t>
      </w:r>
      <w:r w:rsidRPr="00377D59">
        <w:rPr>
          <w:rFonts w:eastAsia="仿宋_GB2312"/>
          <w:sz w:val="32"/>
          <w:szCs w:val="32"/>
        </w:rPr>
        <w:t>2-3</w:t>
      </w:r>
      <w:r w:rsidRPr="00377D59">
        <w:rPr>
          <w:rFonts w:eastAsia="仿宋_GB2312"/>
          <w:sz w:val="32"/>
          <w:szCs w:val="32"/>
        </w:rPr>
        <w:t>：</w:t>
      </w:r>
      <w:r w:rsidRPr="00377D59">
        <w:rPr>
          <w:rFonts w:eastAsia="仿宋_GB2312"/>
          <w:sz w:val="32"/>
          <w:szCs w:val="32"/>
        </w:rPr>
        <w:t>201</w:t>
      </w:r>
      <w:r w:rsidRPr="00377D59">
        <w:rPr>
          <w:rFonts w:eastAsia="仿宋_GB2312" w:hint="eastAsia"/>
          <w:sz w:val="32"/>
          <w:szCs w:val="32"/>
        </w:rPr>
        <w:t>9</w:t>
      </w:r>
      <w:r w:rsidRPr="00377D59">
        <w:rPr>
          <w:rFonts w:eastAsia="仿宋_GB2312"/>
          <w:sz w:val="32"/>
          <w:szCs w:val="32"/>
        </w:rPr>
        <w:t>年四川省二级监管医疗器械生产企业名单。</w:t>
      </w:r>
    </w:p>
    <w:p w:rsidR="001336F0" w:rsidRPr="00377D59" w:rsidRDefault="001336F0" w:rsidP="001336F0">
      <w:pPr>
        <w:spacing w:line="560" w:lineRule="exact"/>
        <w:ind w:firstLine="645"/>
        <w:rPr>
          <w:rFonts w:eastAsia="仿宋_GB2312"/>
          <w:color w:val="000000"/>
          <w:sz w:val="32"/>
          <w:szCs w:val="32"/>
        </w:rPr>
      </w:pPr>
      <w:r w:rsidRPr="00377D59">
        <w:rPr>
          <w:rFonts w:eastAsia="仿宋_GB2312"/>
          <w:color w:val="000000"/>
          <w:sz w:val="32"/>
          <w:szCs w:val="32"/>
        </w:rPr>
        <w:t>四、一级监管清单包括除《国家重点监管医疗器械目录》和《省级重点监管医疗器械目录》以外的第一类医疗器械涉及的生产企业，具体名单由各市（州）局自行统计。</w:t>
      </w:r>
    </w:p>
    <w:p w:rsidR="00974294" w:rsidRPr="001336F0" w:rsidRDefault="00974294"/>
    <w:sectPr w:rsidR="00974294" w:rsidRPr="0013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94" w:rsidRDefault="00974294" w:rsidP="001336F0">
      <w:r>
        <w:separator/>
      </w:r>
    </w:p>
  </w:endnote>
  <w:endnote w:type="continuationSeparator" w:id="1">
    <w:p w:rsidR="00974294" w:rsidRDefault="00974294" w:rsidP="0013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94" w:rsidRDefault="00974294" w:rsidP="001336F0">
      <w:r>
        <w:separator/>
      </w:r>
    </w:p>
  </w:footnote>
  <w:footnote w:type="continuationSeparator" w:id="1">
    <w:p w:rsidR="00974294" w:rsidRDefault="00974294" w:rsidP="00133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6F0"/>
    <w:rsid w:val="001336F0"/>
    <w:rsid w:val="0097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6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2019-04-12T08:42:00Z</dcterms:created>
  <dcterms:modified xsi:type="dcterms:W3CDTF">2019-04-12T08:42:00Z</dcterms:modified>
</cp:coreProperties>
</file>