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6D" w:rsidRPr="00A53508" w:rsidRDefault="00D53A6D" w:rsidP="003D6D73">
      <w:pPr>
        <w:spacing w:line="580" w:lineRule="exact"/>
        <w:rPr>
          <w:rFonts w:eastAsia="仿宋"/>
          <w:sz w:val="32"/>
          <w:szCs w:val="32"/>
        </w:rPr>
      </w:pPr>
    </w:p>
    <w:p w:rsidR="00D53A6D" w:rsidRPr="00A53508" w:rsidRDefault="00D53A6D" w:rsidP="003D6D73">
      <w:pPr>
        <w:spacing w:line="580" w:lineRule="exact"/>
        <w:rPr>
          <w:rFonts w:eastAsia="仿宋"/>
          <w:sz w:val="32"/>
          <w:szCs w:val="32"/>
        </w:rPr>
      </w:pPr>
    </w:p>
    <w:p w:rsidR="00D53A6D" w:rsidRPr="00A53508" w:rsidRDefault="00D53A6D" w:rsidP="003D6D73">
      <w:pPr>
        <w:spacing w:line="580" w:lineRule="exact"/>
        <w:rPr>
          <w:rFonts w:eastAsia="仿宋"/>
          <w:sz w:val="32"/>
          <w:szCs w:val="32"/>
        </w:rPr>
      </w:pPr>
    </w:p>
    <w:p w:rsidR="00D53A6D" w:rsidRPr="00A53508" w:rsidRDefault="00D53A6D" w:rsidP="003D6D73">
      <w:pPr>
        <w:spacing w:line="580" w:lineRule="exact"/>
        <w:rPr>
          <w:rFonts w:eastAsia="仿宋"/>
          <w:sz w:val="32"/>
          <w:szCs w:val="32"/>
        </w:rPr>
      </w:pPr>
    </w:p>
    <w:p w:rsidR="00D53A6D" w:rsidRPr="00A53508" w:rsidRDefault="00D53A6D" w:rsidP="003D6D73">
      <w:pPr>
        <w:spacing w:line="580" w:lineRule="exact"/>
        <w:rPr>
          <w:rFonts w:eastAsia="仿宋"/>
          <w:sz w:val="32"/>
          <w:szCs w:val="32"/>
        </w:rPr>
      </w:pPr>
    </w:p>
    <w:p w:rsidR="00D53A6D" w:rsidRPr="00A53508" w:rsidRDefault="00D53A6D" w:rsidP="003D6D73">
      <w:pPr>
        <w:spacing w:line="580" w:lineRule="exact"/>
        <w:rPr>
          <w:rFonts w:eastAsia="仿宋_GB2312"/>
          <w:sz w:val="32"/>
          <w:szCs w:val="32"/>
        </w:rPr>
      </w:pPr>
    </w:p>
    <w:p w:rsidR="00D53A6D" w:rsidRPr="00A53508" w:rsidRDefault="00D53A6D" w:rsidP="00A53508">
      <w:pPr>
        <w:autoSpaceDE w:val="0"/>
        <w:autoSpaceDN w:val="0"/>
        <w:adjustRightInd w:val="0"/>
        <w:spacing w:line="480" w:lineRule="exact"/>
        <w:jc w:val="center"/>
        <w:rPr>
          <w:rFonts w:eastAsia="方正小标宋简体"/>
          <w:kern w:val="0"/>
          <w:sz w:val="44"/>
        </w:rPr>
      </w:pPr>
      <w:r w:rsidRPr="00A53508">
        <w:rPr>
          <w:rFonts w:eastAsia="方正小标宋简体" w:hint="eastAsia"/>
          <w:kern w:val="0"/>
          <w:sz w:val="44"/>
          <w:lang w:val="zh-CN"/>
        </w:rPr>
        <w:t>四川省食品经营许可管理实施办法</w:t>
      </w:r>
    </w:p>
    <w:p w:rsidR="00D53A6D" w:rsidRPr="00A53508" w:rsidRDefault="00D53A6D" w:rsidP="00A53508">
      <w:pPr>
        <w:autoSpaceDE w:val="0"/>
        <w:autoSpaceDN w:val="0"/>
        <w:adjustRightInd w:val="0"/>
        <w:spacing w:line="480" w:lineRule="exact"/>
        <w:jc w:val="center"/>
        <w:rPr>
          <w:rFonts w:eastAsia="楷体"/>
          <w:b/>
          <w:kern w:val="0"/>
          <w:sz w:val="32"/>
        </w:rPr>
      </w:pPr>
    </w:p>
    <w:p w:rsidR="00D53A6D" w:rsidRPr="00A53508" w:rsidRDefault="00D53A6D" w:rsidP="00A53508">
      <w:pPr>
        <w:autoSpaceDE w:val="0"/>
        <w:autoSpaceDN w:val="0"/>
        <w:adjustRightInd w:val="0"/>
        <w:spacing w:line="480" w:lineRule="exact"/>
        <w:jc w:val="center"/>
        <w:rPr>
          <w:rFonts w:eastAsia="黑体"/>
          <w:kern w:val="0"/>
          <w:sz w:val="32"/>
        </w:rPr>
      </w:pPr>
      <w:r w:rsidRPr="00A53508">
        <w:rPr>
          <w:rFonts w:eastAsia="黑体" w:hAnsi="黑体" w:hint="eastAsia"/>
          <w:kern w:val="0"/>
          <w:sz w:val="32"/>
          <w:lang w:val="zh-CN"/>
        </w:rPr>
        <w:t>第一章</w:t>
      </w:r>
      <w:r w:rsidRPr="00A53508">
        <w:rPr>
          <w:rFonts w:eastAsia="黑体"/>
          <w:kern w:val="0"/>
          <w:sz w:val="32"/>
        </w:rPr>
        <w:t xml:space="preserve">  </w:t>
      </w:r>
      <w:r w:rsidRPr="00A53508">
        <w:rPr>
          <w:rFonts w:eastAsia="黑体"/>
          <w:kern w:val="0"/>
          <w:sz w:val="14"/>
        </w:rPr>
        <w:t xml:space="preserve"> </w:t>
      </w:r>
      <w:r w:rsidRPr="00A53508">
        <w:rPr>
          <w:rFonts w:eastAsia="黑体" w:hAnsi="黑体" w:hint="eastAsia"/>
          <w:kern w:val="0"/>
          <w:sz w:val="32"/>
          <w:lang w:val="zh-CN"/>
        </w:rPr>
        <w:t>总则</w:t>
      </w:r>
    </w:p>
    <w:p w:rsidR="00D53A6D" w:rsidRPr="00A53508" w:rsidRDefault="00D53A6D" w:rsidP="00A53508">
      <w:pPr>
        <w:autoSpaceDE w:val="0"/>
        <w:autoSpaceDN w:val="0"/>
        <w:adjustRightInd w:val="0"/>
        <w:spacing w:line="480" w:lineRule="exact"/>
        <w:jc w:val="center"/>
        <w:rPr>
          <w:kern w:val="0"/>
        </w:rPr>
      </w:pPr>
    </w:p>
    <w:p w:rsidR="00D53A6D" w:rsidRPr="00A53508" w:rsidRDefault="00D53A6D" w:rsidP="00A53508">
      <w:pPr>
        <w:autoSpaceDE w:val="0"/>
        <w:autoSpaceDN w:val="0"/>
        <w:adjustRightInd w:val="0"/>
        <w:spacing w:line="480" w:lineRule="exact"/>
        <w:rPr>
          <w:rFonts w:eastAsia="仿宋"/>
          <w:b/>
          <w:kern w:val="0"/>
          <w:sz w:val="32"/>
          <w:lang w:val="zh-CN"/>
        </w:rPr>
      </w:pPr>
      <w:r w:rsidRPr="00A53508">
        <w:rPr>
          <w:kern w:val="0"/>
        </w:rPr>
        <w:t xml:space="preserve">    </w:t>
      </w:r>
      <w:r w:rsidRPr="00A53508">
        <w:rPr>
          <w:b/>
          <w:kern w:val="0"/>
        </w:rPr>
        <w:t xml:space="preserve"> </w:t>
      </w:r>
      <w:r w:rsidRPr="00A53508">
        <w:rPr>
          <w:rFonts w:eastAsia="仿宋"/>
          <w:b/>
          <w:kern w:val="0"/>
          <w:lang w:val="zh-CN"/>
        </w:rPr>
        <w:t xml:space="preserve"> </w:t>
      </w:r>
      <w:r w:rsidRPr="00A53508">
        <w:rPr>
          <w:rFonts w:eastAsia="仿宋" w:hint="eastAsia"/>
          <w:b/>
          <w:kern w:val="0"/>
          <w:sz w:val="32"/>
          <w:lang w:val="zh-CN"/>
        </w:rPr>
        <w:t>第一条</w:t>
      </w:r>
      <w:r w:rsidRPr="00A53508">
        <w:rPr>
          <w:rFonts w:eastAsia="仿宋"/>
          <w:kern w:val="0"/>
          <w:sz w:val="32"/>
        </w:rPr>
        <w:t xml:space="preserve">  </w:t>
      </w:r>
      <w:r w:rsidRPr="00A53508">
        <w:rPr>
          <w:rFonts w:eastAsia="仿宋" w:hint="eastAsia"/>
          <w:kern w:val="0"/>
          <w:sz w:val="32"/>
          <w:lang w:val="zh-CN"/>
        </w:rPr>
        <w:t>为规范我省食品经营许可行为，加强食品经营监督管理，保障食品安全，根据《中华人民共和国食品安全法》</w:t>
      </w:r>
      <w:r w:rsidRPr="00A53508">
        <w:rPr>
          <w:rFonts w:eastAsia="仿宋" w:hint="eastAsia"/>
          <w:b/>
          <w:kern w:val="0"/>
          <w:sz w:val="32"/>
          <w:lang w:val="zh-CN"/>
        </w:rPr>
        <w:t>、</w:t>
      </w:r>
      <w:r w:rsidRPr="00A53508">
        <w:rPr>
          <w:rFonts w:eastAsia="仿宋" w:hint="eastAsia"/>
          <w:kern w:val="0"/>
          <w:sz w:val="32"/>
          <w:lang w:val="zh-CN"/>
        </w:rPr>
        <w:t>《中华人民共和国行政许可法》、《食品经营许可管理办法》、《食品经营许可审查通则（试行）》等法律法规和规章的规定，结合我省实际，制定本办法。</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第二条</w:t>
      </w:r>
      <w:r w:rsidRPr="00A53508">
        <w:rPr>
          <w:rFonts w:eastAsia="仿宋" w:hint="eastAsia"/>
          <w:kern w:val="0"/>
          <w:sz w:val="32"/>
          <w:lang w:val="zh-CN"/>
        </w:rPr>
        <w:t xml:space="preserve">　本省行政区域内食品经营许可的申请、受理、审查、决定等，适用本办法。</w:t>
      </w:r>
    </w:p>
    <w:p w:rsidR="00D53A6D" w:rsidRPr="00A53508" w:rsidRDefault="00D53A6D" w:rsidP="00A53508">
      <w:pPr>
        <w:autoSpaceDE w:val="0"/>
        <w:autoSpaceDN w:val="0"/>
        <w:adjustRightInd w:val="0"/>
        <w:spacing w:line="480" w:lineRule="exact"/>
        <w:ind w:left="640"/>
        <w:jc w:val="left"/>
        <w:rPr>
          <w:rFonts w:eastAsia="仿宋"/>
          <w:kern w:val="0"/>
          <w:sz w:val="32"/>
          <w:highlight w:val="white"/>
          <w:lang w:val="zh-CN"/>
        </w:rPr>
      </w:pPr>
      <w:r w:rsidRPr="00A53508">
        <w:rPr>
          <w:rFonts w:eastAsia="仿宋" w:hint="eastAsia"/>
          <w:b/>
          <w:kern w:val="0"/>
          <w:sz w:val="32"/>
          <w:highlight w:val="white"/>
          <w:lang w:val="zh-CN"/>
        </w:rPr>
        <w:t>第三条</w:t>
      </w:r>
      <w:r w:rsidRPr="00A53508">
        <w:rPr>
          <w:rFonts w:eastAsia="仿宋"/>
          <w:b/>
          <w:kern w:val="0"/>
          <w:sz w:val="32"/>
          <w:highlight w:val="white"/>
          <w:lang w:val="zh-CN"/>
        </w:rPr>
        <w:t xml:space="preserve"> </w:t>
      </w:r>
      <w:r w:rsidRPr="00A53508">
        <w:rPr>
          <w:rFonts w:eastAsia="仿宋"/>
          <w:kern w:val="0"/>
          <w:sz w:val="32"/>
          <w:highlight w:val="white"/>
          <w:lang w:val="zh-CN"/>
        </w:rPr>
        <w:t xml:space="preserve"> </w:t>
      </w:r>
      <w:r w:rsidRPr="00A53508">
        <w:rPr>
          <w:rFonts w:eastAsia="仿宋" w:hint="eastAsia"/>
          <w:kern w:val="0"/>
          <w:sz w:val="32"/>
          <w:highlight w:val="white"/>
          <w:lang w:val="zh-CN"/>
        </w:rPr>
        <w:t>食品经营许可应当遵循依法、公开、公平、公正、</w:t>
      </w:r>
    </w:p>
    <w:p w:rsidR="00D53A6D" w:rsidRPr="00A53508" w:rsidRDefault="00D53A6D" w:rsidP="00A53508">
      <w:pPr>
        <w:autoSpaceDE w:val="0"/>
        <w:autoSpaceDN w:val="0"/>
        <w:adjustRightInd w:val="0"/>
        <w:spacing w:line="480" w:lineRule="exact"/>
        <w:jc w:val="left"/>
        <w:rPr>
          <w:rFonts w:eastAsia="仿宋"/>
          <w:kern w:val="0"/>
          <w:sz w:val="32"/>
          <w:highlight w:val="white"/>
          <w:lang w:val="zh-CN"/>
        </w:rPr>
      </w:pPr>
      <w:r w:rsidRPr="00A53508">
        <w:rPr>
          <w:rFonts w:eastAsia="仿宋" w:hint="eastAsia"/>
          <w:kern w:val="0"/>
          <w:sz w:val="32"/>
          <w:highlight w:val="white"/>
          <w:lang w:val="zh-CN"/>
        </w:rPr>
        <w:t>便民、高效的原则。</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食品药品监督管理部门按照主体业态、食品经营项目，并考虑风险高低对食品经营实施分类许可。</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b/>
          <w:kern w:val="0"/>
          <w:sz w:val="32"/>
          <w:lang w:val="zh-CN"/>
        </w:rPr>
        <w:t>第四条</w:t>
      </w:r>
      <w:r w:rsidRPr="00A53508">
        <w:rPr>
          <w:rFonts w:eastAsia="仿宋"/>
          <w:b/>
          <w:kern w:val="0"/>
          <w:sz w:val="32"/>
          <w:lang w:val="zh-CN"/>
        </w:rPr>
        <w:t xml:space="preserve"> </w:t>
      </w:r>
      <w:r w:rsidRPr="00A53508">
        <w:rPr>
          <w:rFonts w:eastAsia="仿宋"/>
          <w:kern w:val="0"/>
          <w:sz w:val="32"/>
          <w:lang w:val="zh-CN"/>
        </w:rPr>
        <w:t xml:space="preserve"> </w:t>
      </w:r>
      <w:r w:rsidRPr="00A53508">
        <w:rPr>
          <w:rFonts w:eastAsia="仿宋_GB2312" w:hint="eastAsia"/>
          <w:kern w:val="0"/>
          <w:sz w:val="32"/>
          <w:lang w:val="zh-CN"/>
        </w:rPr>
        <w:t>全省食品药品监督管理局和负有食品药品监督管理职能的部门为食品经营许可管理机关（以下简称许可机关）。</w:t>
      </w:r>
      <w:r w:rsidRPr="00A53508">
        <w:rPr>
          <w:rFonts w:eastAsia="仿宋" w:hint="eastAsia"/>
          <w:kern w:val="0"/>
          <w:sz w:val="32"/>
          <w:lang w:val="zh-CN"/>
        </w:rPr>
        <w:t>许可机关按照简政放权、属地管理、分级负责的原则，运用食品经营许可管理信息系统，实施食品经营许可管理。</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lastRenderedPageBreak/>
        <w:t>省食品药品监督管理局负责监督指导全省食品经营许可管理工作。市（州）、县（区、市）食品药品监督管理部门负责本行政区域内食品经营许可管理工作。</w:t>
      </w:r>
    </w:p>
    <w:p w:rsidR="00D53A6D" w:rsidRPr="00A53508" w:rsidRDefault="00D53A6D" w:rsidP="00575B98">
      <w:pPr>
        <w:widowControl/>
        <w:spacing w:line="480" w:lineRule="exact"/>
        <w:ind w:firstLineChars="200" w:firstLine="640"/>
        <w:rPr>
          <w:rFonts w:eastAsia="仿宋_GB2312"/>
          <w:color w:val="000000"/>
          <w:kern w:val="0"/>
          <w:sz w:val="32"/>
          <w:szCs w:val="32"/>
        </w:rPr>
      </w:pPr>
      <w:r w:rsidRPr="00A53508">
        <w:rPr>
          <w:rFonts w:eastAsia="仿宋" w:hint="eastAsia"/>
          <w:kern w:val="0"/>
          <w:sz w:val="32"/>
          <w:lang w:val="zh-CN"/>
        </w:rPr>
        <w:t>市（州）食品药品监督管理部门可以根据食品安全风险状况，确定市、</w:t>
      </w:r>
      <w:r w:rsidRPr="00A53508">
        <w:rPr>
          <w:rFonts w:eastAsia="仿宋_GB2312" w:hint="eastAsia"/>
          <w:color w:val="000000"/>
          <w:kern w:val="0"/>
          <w:sz w:val="32"/>
          <w:szCs w:val="32"/>
        </w:rPr>
        <w:t>县级食品药品监督管理部门的食品经营许可管理权限。</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第五条</w:t>
      </w:r>
      <w:r w:rsidRPr="00A53508">
        <w:rPr>
          <w:rFonts w:eastAsia="仿宋"/>
          <w:b/>
          <w:kern w:val="0"/>
          <w:sz w:val="32"/>
          <w:lang w:val="zh-CN"/>
        </w:rPr>
        <w:t xml:space="preserve">  </w:t>
      </w:r>
      <w:r w:rsidRPr="00A53508">
        <w:rPr>
          <w:rFonts w:eastAsia="仿宋" w:hint="eastAsia"/>
          <w:kern w:val="0"/>
          <w:sz w:val="32"/>
          <w:lang w:val="zh-CN"/>
        </w:rPr>
        <w:t>食品经营许可管理机关应当在办理许可的窗口公示许可事项，提供许可文书和其他方便条件。申请人可以在当地许可机关的网站上下载各类许可申请文书。</w:t>
      </w:r>
    </w:p>
    <w:p w:rsidR="00D53A6D" w:rsidRPr="00A53508" w:rsidRDefault="00D53A6D" w:rsidP="00A53508">
      <w:pPr>
        <w:autoSpaceDE w:val="0"/>
        <w:autoSpaceDN w:val="0"/>
        <w:adjustRightInd w:val="0"/>
        <w:spacing w:line="480" w:lineRule="exact"/>
        <w:jc w:val="center"/>
        <w:rPr>
          <w:rFonts w:eastAsia="仿宋"/>
          <w:kern w:val="0"/>
          <w:sz w:val="32"/>
          <w:lang w:val="zh-CN"/>
        </w:rPr>
      </w:pPr>
    </w:p>
    <w:p w:rsidR="00D53A6D" w:rsidRPr="00A53508" w:rsidRDefault="00D53A6D" w:rsidP="00A53508">
      <w:pPr>
        <w:autoSpaceDE w:val="0"/>
        <w:autoSpaceDN w:val="0"/>
        <w:adjustRightInd w:val="0"/>
        <w:spacing w:line="480" w:lineRule="exact"/>
        <w:jc w:val="center"/>
        <w:rPr>
          <w:rFonts w:eastAsia="黑体"/>
          <w:kern w:val="0"/>
          <w:sz w:val="32"/>
          <w:lang w:val="zh-CN"/>
        </w:rPr>
      </w:pPr>
      <w:r w:rsidRPr="00A53508">
        <w:rPr>
          <w:rFonts w:eastAsia="黑体" w:hint="eastAsia"/>
          <w:kern w:val="0"/>
          <w:sz w:val="32"/>
          <w:lang w:val="zh-CN"/>
        </w:rPr>
        <w:t>第二章</w:t>
      </w:r>
      <w:r w:rsidRPr="00A53508">
        <w:rPr>
          <w:rFonts w:eastAsia="黑体"/>
          <w:kern w:val="0"/>
          <w:sz w:val="32"/>
          <w:lang w:val="zh-CN"/>
        </w:rPr>
        <w:t xml:space="preserve">  </w:t>
      </w:r>
      <w:r w:rsidRPr="00A53508">
        <w:rPr>
          <w:rFonts w:eastAsia="黑体" w:hint="eastAsia"/>
          <w:kern w:val="0"/>
          <w:sz w:val="32"/>
          <w:lang w:val="zh-CN"/>
        </w:rPr>
        <w:t>许可对象和范围</w:t>
      </w:r>
    </w:p>
    <w:p w:rsidR="00D53A6D" w:rsidRPr="00A53508" w:rsidRDefault="00D53A6D" w:rsidP="00A53508">
      <w:pPr>
        <w:autoSpaceDE w:val="0"/>
        <w:autoSpaceDN w:val="0"/>
        <w:adjustRightInd w:val="0"/>
        <w:spacing w:line="480" w:lineRule="exact"/>
        <w:jc w:val="center"/>
        <w:rPr>
          <w:rFonts w:eastAsia="黑体"/>
          <w:kern w:val="0"/>
          <w:sz w:val="32"/>
          <w:lang w:val="zh-CN"/>
        </w:rPr>
      </w:pP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kern w:val="0"/>
          <w:sz w:val="32"/>
          <w:lang w:val="zh-CN"/>
        </w:rPr>
        <w:t xml:space="preserve"> </w:t>
      </w:r>
      <w:r w:rsidRPr="00A53508">
        <w:rPr>
          <w:rFonts w:eastAsia="仿宋" w:hint="eastAsia"/>
          <w:b/>
          <w:kern w:val="0"/>
          <w:sz w:val="32"/>
          <w:lang w:val="zh-CN"/>
        </w:rPr>
        <w:t>第六条</w:t>
      </w:r>
      <w:r w:rsidRPr="00A53508">
        <w:rPr>
          <w:rFonts w:eastAsia="仿宋"/>
          <w:b/>
          <w:kern w:val="0"/>
          <w:sz w:val="32"/>
          <w:lang w:val="zh-CN"/>
        </w:rPr>
        <w:t xml:space="preserve">  </w:t>
      </w:r>
      <w:r w:rsidRPr="00A53508">
        <w:rPr>
          <w:rFonts w:eastAsia="仿宋" w:hint="eastAsia"/>
          <w:kern w:val="0"/>
          <w:sz w:val="32"/>
          <w:lang w:val="zh-CN"/>
        </w:rPr>
        <w:t>在本省行政区域内从事食品销售和餐饮服务活动，应当依法取得食品经营许可。包括以下几种情形：</w:t>
      </w:r>
    </w:p>
    <w:p w:rsidR="00D53A6D" w:rsidRPr="00A53508" w:rsidRDefault="00D53A6D" w:rsidP="00A53508">
      <w:pPr>
        <w:tabs>
          <w:tab w:val="left" w:pos="1720"/>
        </w:tabs>
        <w:autoSpaceDE w:val="0"/>
        <w:autoSpaceDN w:val="0"/>
        <w:adjustRightInd w:val="0"/>
        <w:spacing w:line="480" w:lineRule="exact"/>
        <w:ind w:left="640"/>
        <w:rPr>
          <w:rFonts w:eastAsia="仿宋"/>
          <w:kern w:val="0"/>
          <w:sz w:val="32"/>
          <w:lang w:val="zh-CN"/>
        </w:rPr>
      </w:pPr>
      <w:r w:rsidRPr="00A53508">
        <w:rPr>
          <w:rFonts w:eastAsia="仿宋" w:hint="eastAsia"/>
          <w:kern w:val="0"/>
          <w:sz w:val="32"/>
          <w:lang w:val="zh-CN"/>
        </w:rPr>
        <w:t>（一）具备经营（销售、制售及贮存）场所从事食品销</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hint="eastAsia"/>
          <w:kern w:val="0"/>
          <w:sz w:val="32"/>
          <w:lang w:val="zh-CN"/>
        </w:rPr>
        <w:t>售和餐饮服务的；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（二）无销售场所但有贮存场所从事食品销售的；</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kern w:val="0"/>
          <w:sz w:val="32"/>
          <w:lang w:val="zh-CN"/>
        </w:rPr>
        <w:t xml:space="preserve">    </w:t>
      </w:r>
      <w:r w:rsidRPr="00A53508">
        <w:rPr>
          <w:rFonts w:eastAsia="仿宋" w:hint="eastAsia"/>
          <w:kern w:val="0"/>
          <w:sz w:val="32"/>
          <w:lang w:val="zh-CN"/>
        </w:rPr>
        <w:t>（三）有实体门店并利用网络经营食品的；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（四）利用网络销售食品，无实体门店但有相应经营场所（含贮存场所）的；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（五）利用自动售货设备从事食品销售的；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（六）法律法规规定应当取得食品经营许可的其他情形。</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第七条</w:t>
      </w:r>
      <w:r w:rsidRPr="00A53508">
        <w:rPr>
          <w:rFonts w:eastAsia="仿宋"/>
          <w:kern w:val="0"/>
          <w:sz w:val="32"/>
          <w:lang w:val="zh-CN"/>
        </w:rPr>
        <w:t xml:space="preserve">  </w:t>
      </w:r>
      <w:r w:rsidRPr="00A53508">
        <w:rPr>
          <w:rFonts w:eastAsia="仿宋" w:hint="eastAsia"/>
          <w:kern w:val="0"/>
          <w:sz w:val="32"/>
          <w:lang w:val="zh-CN"/>
        </w:rPr>
        <w:t>食品经营许可实行一地一证原则，即食品经营者在一个经营场所从事食品经营活动，应当取得一个食品经营许可证。同一食品经营者在两个以上地点从事食品经营活动的，应当按照不同地点分别取得食品经营许可证。</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hint="eastAsia"/>
          <w:kern w:val="0"/>
          <w:sz w:val="32"/>
          <w:lang w:val="zh-CN"/>
        </w:rPr>
        <w:t xml:space="preserve">　　</w:t>
      </w:r>
      <w:r w:rsidRPr="00A53508">
        <w:rPr>
          <w:rFonts w:eastAsia="仿宋" w:hint="eastAsia"/>
          <w:b/>
          <w:kern w:val="0"/>
          <w:sz w:val="32"/>
          <w:lang w:val="zh-CN"/>
        </w:rPr>
        <w:t>第八条</w:t>
      </w:r>
      <w:r w:rsidRPr="00A53508">
        <w:rPr>
          <w:rFonts w:eastAsia="仿宋"/>
          <w:kern w:val="0"/>
          <w:sz w:val="32"/>
          <w:lang w:val="zh-CN"/>
        </w:rPr>
        <w:t xml:space="preserve">  </w:t>
      </w:r>
      <w:r w:rsidRPr="00A53508">
        <w:rPr>
          <w:rFonts w:eastAsia="仿宋" w:hint="eastAsia"/>
          <w:kern w:val="0"/>
          <w:sz w:val="32"/>
          <w:lang w:val="zh-CN"/>
        </w:rPr>
        <w:t>从事下列经营活动不需要取得食品经营许可：</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lastRenderedPageBreak/>
        <w:t>（一）取得食品生产许可的食品生产者在其生产场所销售其生产的食品；</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（二）单独销售食用农产品的；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（三）单独销售食品添加剂、食品相关产品的；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（四）单独从事食品储存、运输的；</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hint="eastAsia"/>
          <w:kern w:val="0"/>
          <w:sz w:val="32"/>
          <w:lang w:val="zh-CN"/>
        </w:rPr>
        <w:t xml:space="preserve">　　（五）法律法规规定不需要取得食品经营许可的其他情形。</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第九条</w:t>
      </w:r>
      <w:r w:rsidRPr="00A53508">
        <w:rPr>
          <w:rFonts w:eastAsia="仿宋"/>
          <w:kern w:val="0"/>
          <w:sz w:val="32"/>
          <w:lang w:val="zh-CN"/>
        </w:rPr>
        <w:t xml:space="preserve">  </w:t>
      </w:r>
      <w:r w:rsidRPr="00A53508">
        <w:rPr>
          <w:rFonts w:eastAsia="仿宋" w:hint="eastAsia"/>
          <w:kern w:val="0"/>
          <w:sz w:val="32"/>
          <w:lang w:val="zh-CN"/>
        </w:rPr>
        <w:t>食品经营主体业态分为食品销售经营者、餐饮服务经营者、单位食堂。</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餐饮服务经营者具体类别包括：特大型餐饮、大型餐饮、中型餐饮、小型餐饮、快餐店、小吃店、饮品店（含甜品站）、集体用餐配送单位、中央厨房。</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单位食堂具体类别包括：学校（含托幼机构）食堂、机关企事业单位食堂、工地食堂、其他食堂。</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食品经营者申请通过网络经营、建立中央厨房或者从事集体用餐配送的，应当在主体业态后以括号标注。</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申请者应当根据主要经营的实际情况申报一种主体业态，多项目经营的，按实际经营的所有项目申报。</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第十条</w:t>
      </w:r>
      <w:r w:rsidRPr="00A53508">
        <w:rPr>
          <w:rFonts w:eastAsia="仿宋"/>
          <w:kern w:val="0"/>
          <w:sz w:val="32"/>
          <w:lang w:val="zh-CN"/>
        </w:rPr>
        <w:t xml:space="preserve">  </w:t>
      </w:r>
      <w:r w:rsidRPr="00A53508">
        <w:rPr>
          <w:rFonts w:eastAsia="仿宋" w:hint="eastAsia"/>
          <w:kern w:val="0"/>
          <w:sz w:val="32"/>
          <w:lang w:val="zh-CN"/>
        </w:rPr>
        <w:t>食品经营项目分为：</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一）食品销售经营项目。包括：预包装食品销售（含冷藏冷冻食品、不含冷藏冷冻食品）；散装食品销售（含冷藏冷冻食品、不含冷藏冷冻食品）；特殊食品销售（保健食品、特殊医学用途配方食品、婴幼儿配方乳粉、其他婴幼儿配方食品）；其他类食品销售（区域性销售食品、民族特色食品、地方特色食品）；</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（二）食品制售经营项目。包括：热食类食品制售；冷食类食品制售；生食类食品制售；糕点类食品制售；自制饮品制售；其他类食品制售。</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lastRenderedPageBreak/>
        <w:t>列入其他类食品销售和其他类食品制售的具体品种应当报国家食品药品监督管理总局批准后执行，并明确标注。</w:t>
      </w:r>
    </w:p>
    <w:p w:rsidR="00D53A6D" w:rsidRPr="00A53508" w:rsidRDefault="00D53A6D" w:rsidP="00575B98">
      <w:pPr>
        <w:widowControl/>
        <w:spacing w:line="480" w:lineRule="exact"/>
        <w:ind w:firstLineChars="200" w:firstLine="640"/>
        <w:rPr>
          <w:rFonts w:eastAsia="仿宋"/>
          <w:kern w:val="0"/>
          <w:sz w:val="32"/>
        </w:rPr>
      </w:pPr>
      <w:r w:rsidRPr="00A53508">
        <w:rPr>
          <w:rFonts w:eastAsia="仿宋_GB2312" w:hint="eastAsia"/>
          <w:kern w:val="0"/>
          <w:sz w:val="32"/>
          <w:szCs w:val="32"/>
          <w:lang w:val="zh-CN"/>
        </w:rPr>
        <w:t>具有热、冷、生、固态、液态等多种情形</w:t>
      </w:r>
      <w:r w:rsidRPr="00A53508">
        <w:rPr>
          <w:rFonts w:eastAsia="仿宋_GB2312"/>
          <w:kern w:val="0"/>
          <w:sz w:val="32"/>
          <w:szCs w:val="32"/>
          <w:lang w:val="zh-CN"/>
        </w:rPr>
        <w:t xml:space="preserve">, </w:t>
      </w:r>
      <w:r w:rsidRPr="00A53508">
        <w:rPr>
          <w:rFonts w:eastAsia="仿宋_GB2312" w:hint="eastAsia"/>
          <w:kern w:val="0"/>
          <w:sz w:val="32"/>
          <w:szCs w:val="32"/>
          <w:lang w:val="zh-CN"/>
        </w:rPr>
        <w:t>难以明确归类的食品，可以按照食品安全风险等级最高的情形进行归类</w:t>
      </w:r>
      <w:r w:rsidRPr="00A53508">
        <w:rPr>
          <w:rFonts w:hint="eastAsia"/>
          <w:kern w:val="0"/>
          <w:sz w:val="32"/>
          <w:szCs w:val="32"/>
        </w:rPr>
        <w:t>。</w:t>
      </w:r>
    </w:p>
    <w:p w:rsidR="00D53A6D" w:rsidRPr="00A53508" w:rsidRDefault="00D53A6D" w:rsidP="00A53508">
      <w:pPr>
        <w:autoSpaceDE w:val="0"/>
        <w:autoSpaceDN w:val="0"/>
        <w:adjustRightInd w:val="0"/>
        <w:spacing w:line="480" w:lineRule="exact"/>
        <w:ind w:firstLine="640"/>
        <w:rPr>
          <w:rFonts w:eastAsia="仿宋"/>
          <w:kern w:val="0"/>
          <w:sz w:val="32"/>
          <w:lang w:val="zh-CN"/>
        </w:rPr>
      </w:pPr>
    </w:p>
    <w:p w:rsidR="00D53A6D" w:rsidRPr="00A53508" w:rsidRDefault="00D53A6D" w:rsidP="00A53508">
      <w:pPr>
        <w:autoSpaceDE w:val="0"/>
        <w:autoSpaceDN w:val="0"/>
        <w:adjustRightInd w:val="0"/>
        <w:spacing w:line="480" w:lineRule="exact"/>
        <w:ind w:firstLine="640"/>
        <w:rPr>
          <w:rFonts w:eastAsia="仿宋"/>
          <w:kern w:val="0"/>
          <w:sz w:val="32"/>
          <w:lang w:val="zh-CN"/>
        </w:rPr>
      </w:pPr>
    </w:p>
    <w:p w:rsidR="00D53A6D" w:rsidRPr="00A53508" w:rsidRDefault="00D53A6D" w:rsidP="00A53508">
      <w:pPr>
        <w:autoSpaceDE w:val="0"/>
        <w:autoSpaceDN w:val="0"/>
        <w:adjustRightInd w:val="0"/>
        <w:spacing w:line="480" w:lineRule="exact"/>
        <w:jc w:val="center"/>
        <w:rPr>
          <w:rFonts w:eastAsia="黑体"/>
          <w:kern w:val="0"/>
          <w:sz w:val="32"/>
          <w:lang w:val="zh-CN"/>
        </w:rPr>
      </w:pPr>
      <w:r w:rsidRPr="00A53508">
        <w:rPr>
          <w:rFonts w:eastAsia="黑体" w:hint="eastAsia"/>
          <w:kern w:val="0"/>
          <w:sz w:val="32"/>
          <w:lang w:val="zh-CN"/>
        </w:rPr>
        <w:t>第三章</w:t>
      </w:r>
      <w:r w:rsidRPr="00A53508">
        <w:rPr>
          <w:rFonts w:eastAsia="黑体"/>
          <w:kern w:val="0"/>
          <w:sz w:val="32"/>
          <w:lang w:val="zh-CN"/>
        </w:rPr>
        <w:t xml:space="preserve"> </w:t>
      </w:r>
      <w:r w:rsidRPr="00A53508">
        <w:rPr>
          <w:rFonts w:eastAsia="黑体" w:hint="eastAsia"/>
          <w:kern w:val="0"/>
          <w:sz w:val="32"/>
          <w:lang w:val="zh-CN"/>
        </w:rPr>
        <w:t>申请、受理、审查与决定</w:t>
      </w:r>
    </w:p>
    <w:p w:rsidR="00D53A6D" w:rsidRPr="00A53508" w:rsidRDefault="00D53A6D" w:rsidP="00A53508">
      <w:pPr>
        <w:autoSpaceDE w:val="0"/>
        <w:autoSpaceDN w:val="0"/>
        <w:adjustRightInd w:val="0"/>
        <w:spacing w:line="480" w:lineRule="exact"/>
        <w:jc w:val="center"/>
        <w:rPr>
          <w:rFonts w:eastAsia="黑体"/>
          <w:kern w:val="0"/>
          <w:sz w:val="32"/>
          <w:lang w:val="zh-CN"/>
        </w:rPr>
      </w:pPr>
    </w:p>
    <w:p w:rsidR="00D53A6D" w:rsidRPr="00A53508" w:rsidRDefault="00D53A6D" w:rsidP="00A53508">
      <w:pPr>
        <w:autoSpaceDE w:val="0"/>
        <w:autoSpaceDN w:val="0"/>
        <w:adjustRightInd w:val="0"/>
        <w:spacing w:line="480" w:lineRule="exact"/>
        <w:ind w:firstLine="643"/>
        <w:rPr>
          <w:rFonts w:eastAsia="仿宋"/>
          <w:kern w:val="0"/>
          <w:sz w:val="32"/>
          <w:highlight w:val="white"/>
          <w:lang w:val="zh-CN"/>
        </w:rPr>
      </w:pPr>
      <w:r w:rsidRPr="00A53508">
        <w:rPr>
          <w:rFonts w:eastAsia="仿宋" w:hint="eastAsia"/>
          <w:b/>
          <w:kern w:val="0"/>
          <w:sz w:val="32"/>
          <w:highlight w:val="white"/>
          <w:lang w:val="zh-CN"/>
        </w:rPr>
        <w:t>第十一条</w:t>
      </w:r>
      <w:r w:rsidRPr="00A53508">
        <w:rPr>
          <w:rFonts w:eastAsia="仿宋"/>
          <w:kern w:val="0"/>
          <w:sz w:val="32"/>
          <w:highlight w:val="white"/>
          <w:lang w:val="zh-CN"/>
        </w:rPr>
        <w:t xml:space="preserve">  </w:t>
      </w:r>
      <w:r w:rsidRPr="00A53508">
        <w:rPr>
          <w:rFonts w:eastAsia="仿宋" w:hint="eastAsia"/>
          <w:kern w:val="0"/>
          <w:sz w:val="32"/>
          <w:highlight w:val="white"/>
          <w:lang w:val="zh-CN"/>
        </w:rPr>
        <w:t>申请食品经营许可，应当先行取得营业执照等合法主体资格。</w:t>
      </w:r>
    </w:p>
    <w:p w:rsidR="00D53A6D" w:rsidRPr="00A53508" w:rsidRDefault="00D53A6D" w:rsidP="00A53508">
      <w:pPr>
        <w:autoSpaceDE w:val="0"/>
        <w:autoSpaceDN w:val="0"/>
        <w:adjustRightInd w:val="0"/>
        <w:spacing w:line="480" w:lineRule="exact"/>
        <w:ind w:firstLine="640"/>
        <w:rPr>
          <w:rFonts w:eastAsia="仿宋"/>
          <w:kern w:val="0"/>
          <w:sz w:val="32"/>
          <w:highlight w:val="white"/>
          <w:lang w:val="zh-CN"/>
        </w:rPr>
      </w:pPr>
      <w:r w:rsidRPr="00A53508">
        <w:rPr>
          <w:rFonts w:eastAsia="仿宋" w:hint="eastAsia"/>
          <w:kern w:val="0"/>
          <w:sz w:val="32"/>
          <w:highlight w:val="white"/>
          <w:lang w:val="zh-CN"/>
        </w:rPr>
        <w:t>食品经营企业、个体工商户、农民专业合作社等，以营业执照载明的主体作为申请人。</w:t>
      </w:r>
    </w:p>
    <w:p w:rsidR="00D53A6D" w:rsidRPr="00A53508" w:rsidRDefault="00D53A6D" w:rsidP="00A53508">
      <w:pPr>
        <w:autoSpaceDE w:val="0"/>
        <w:autoSpaceDN w:val="0"/>
        <w:adjustRightInd w:val="0"/>
        <w:spacing w:line="480" w:lineRule="exact"/>
        <w:ind w:firstLine="640"/>
        <w:rPr>
          <w:rFonts w:eastAsia="仿宋"/>
          <w:b/>
          <w:kern w:val="0"/>
          <w:sz w:val="32"/>
          <w:highlight w:val="white"/>
          <w:lang w:val="zh-CN"/>
        </w:rPr>
      </w:pPr>
      <w:r w:rsidRPr="00A53508">
        <w:rPr>
          <w:rFonts w:eastAsia="仿宋" w:hint="eastAsia"/>
          <w:kern w:val="0"/>
          <w:sz w:val="32"/>
          <w:highlight w:val="white"/>
          <w:lang w:val="zh-CN"/>
        </w:rPr>
        <w:t>机关、事业单位、社会团体、民办非企业单位、企业等申办单位食堂，以机关或者事业单位法人登记证、社会团体登记证或者营业执照等载明的主体作为申请人。</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kern w:val="0"/>
          <w:sz w:val="32"/>
          <w:lang w:val="zh-CN"/>
        </w:rPr>
        <w:t xml:space="preserve">    </w:t>
      </w:r>
      <w:r w:rsidRPr="00A53508">
        <w:rPr>
          <w:rFonts w:eastAsia="仿宋" w:hint="eastAsia"/>
          <w:b/>
          <w:kern w:val="0"/>
          <w:sz w:val="32"/>
          <w:lang w:val="zh-CN"/>
        </w:rPr>
        <w:t>第十二条</w:t>
      </w:r>
      <w:r w:rsidRPr="00A53508">
        <w:rPr>
          <w:rFonts w:eastAsia="仿宋" w:hint="eastAsia"/>
          <w:kern w:val="0"/>
          <w:sz w:val="32"/>
          <w:lang w:val="zh-CN"/>
        </w:rPr>
        <w:t xml:space="preserve">　申请食品经营许可，应当向申请人所在地的许可机关提交下列材料：</w:t>
      </w:r>
      <w:r w:rsidRPr="00A53508">
        <w:rPr>
          <w:rFonts w:eastAsia="仿宋"/>
          <w:kern w:val="0"/>
          <w:sz w:val="32"/>
          <w:lang w:val="zh-CN"/>
        </w:rPr>
        <w:br/>
      </w:r>
      <w:r w:rsidRPr="00A53508">
        <w:rPr>
          <w:rFonts w:eastAsia="仿宋" w:hint="eastAsia"/>
          <w:kern w:val="0"/>
          <w:sz w:val="32"/>
          <w:lang w:val="zh-CN"/>
        </w:rPr>
        <w:t xml:space="preserve">　　（一）《食品经营许可证》申请书；</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（二）营业执照或者其他主体资格证明文件原件及其复印件；</w:t>
      </w:r>
    </w:p>
    <w:p w:rsidR="00D53A6D" w:rsidRPr="00A53508" w:rsidRDefault="00D53A6D" w:rsidP="00A53508">
      <w:pPr>
        <w:autoSpaceDE w:val="0"/>
        <w:autoSpaceDN w:val="0"/>
        <w:adjustRightInd w:val="0"/>
        <w:spacing w:line="480" w:lineRule="exact"/>
        <w:ind w:firstLine="641"/>
        <w:rPr>
          <w:rFonts w:eastAsia="仿宋"/>
          <w:kern w:val="0"/>
          <w:sz w:val="32"/>
          <w:lang w:val="zh-CN"/>
        </w:rPr>
      </w:pPr>
      <w:r w:rsidRPr="00A53508">
        <w:rPr>
          <w:rFonts w:eastAsia="仿宋" w:hint="eastAsia"/>
          <w:kern w:val="0"/>
          <w:sz w:val="32"/>
          <w:lang w:val="zh-CN"/>
        </w:rPr>
        <w:t>（三）与食品经营相适应的主要设备设施布局平面图或实景照片（不小于</w:t>
      </w:r>
      <w:r w:rsidRPr="00A53508">
        <w:rPr>
          <w:rFonts w:eastAsia="仿宋"/>
          <w:kern w:val="0"/>
          <w:sz w:val="32"/>
          <w:lang w:val="zh-CN"/>
        </w:rPr>
        <w:t>4</w:t>
      </w:r>
      <w:r w:rsidRPr="00A53508">
        <w:rPr>
          <w:rFonts w:eastAsia="仿宋" w:hint="eastAsia"/>
          <w:kern w:val="0"/>
          <w:sz w:val="32"/>
          <w:lang w:val="zh-CN"/>
        </w:rPr>
        <w:t>寸，画面清晰可见）、操作流程等文件；</w:t>
      </w:r>
    </w:p>
    <w:p w:rsidR="00D53A6D" w:rsidRPr="00A53508" w:rsidRDefault="00D53A6D" w:rsidP="00A53508">
      <w:pPr>
        <w:autoSpaceDE w:val="0"/>
        <w:autoSpaceDN w:val="0"/>
        <w:adjustRightInd w:val="0"/>
        <w:spacing w:line="480" w:lineRule="exact"/>
        <w:ind w:firstLine="641"/>
        <w:rPr>
          <w:rFonts w:eastAsia="仿宋"/>
          <w:kern w:val="0"/>
          <w:sz w:val="32"/>
          <w:lang w:val="zh-CN"/>
        </w:rPr>
      </w:pPr>
      <w:r w:rsidRPr="00A53508">
        <w:rPr>
          <w:rFonts w:eastAsia="仿宋" w:hint="eastAsia"/>
          <w:kern w:val="0"/>
          <w:sz w:val="32"/>
          <w:lang w:val="zh-CN"/>
        </w:rPr>
        <w:t>（四）保证食品安全有关的规章制度清单。</w:t>
      </w:r>
    </w:p>
    <w:p w:rsidR="00D53A6D" w:rsidRPr="00A53508" w:rsidRDefault="00D53A6D" w:rsidP="00A53508">
      <w:pPr>
        <w:autoSpaceDE w:val="0"/>
        <w:autoSpaceDN w:val="0"/>
        <w:adjustRightInd w:val="0"/>
        <w:spacing w:line="480" w:lineRule="exact"/>
        <w:ind w:firstLine="641"/>
        <w:rPr>
          <w:rFonts w:eastAsia="仿宋"/>
          <w:kern w:val="0"/>
          <w:sz w:val="32"/>
          <w:lang w:val="zh-CN"/>
        </w:rPr>
      </w:pPr>
      <w:r w:rsidRPr="00A53508">
        <w:rPr>
          <w:rFonts w:eastAsia="仿宋" w:hint="eastAsia"/>
          <w:kern w:val="0"/>
          <w:sz w:val="32"/>
          <w:lang w:val="zh-CN"/>
        </w:rPr>
        <w:t>申请人委托他人办理食品经营许可申请的，代理人应当提交授权委托书以及代理人的身份证原件及其复印件。</w:t>
      </w:r>
    </w:p>
    <w:p w:rsidR="00D53A6D" w:rsidRPr="00A53508" w:rsidRDefault="00D53A6D" w:rsidP="00A53508">
      <w:pPr>
        <w:autoSpaceDE w:val="0"/>
        <w:autoSpaceDN w:val="0"/>
        <w:adjustRightInd w:val="0"/>
        <w:spacing w:line="480" w:lineRule="exact"/>
        <w:ind w:firstLine="645"/>
        <w:rPr>
          <w:rFonts w:eastAsia="仿宋"/>
          <w:kern w:val="0"/>
          <w:sz w:val="32"/>
          <w:lang w:val="zh-CN"/>
        </w:rPr>
      </w:pPr>
      <w:r w:rsidRPr="00A53508">
        <w:rPr>
          <w:rFonts w:eastAsia="仿宋" w:hint="eastAsia"/>
          <w:b/>
          <w:kern w:val="0"/>
          <w:sz w:val="32"/>
          <w:lang w:val="zh-CN"/>
        </w:rPr>
        <w:t>第十三条</w:t>
      </w:r>
      <w:r w:rsidRPr="00A53508">
        <w:rPr>
          <w:rFonts w:eastAsia="仿宋" w:hint="eastAsia"/>
          <w:kern w:val="0"/>
          <w:sz w:val="32"/>
          <w:lang w:val="zh-CN"/>
        </w:rPr>
        <w:t xml:space="preserve">　申请人应当如实向许可机关提交有关材料和反映真实情况，对申请材料的真实性负责，并在申请书等材料</w:t>
      </w:r>
      <w:r w:rsidRPr="00A53508">
        <w:rPr>
          <w:rFonts w:eastAsia="仿宋" w:hint="eastAsia"/>
          <w:kern w:val="0"/>
          <w:sz w:val="32"/>
          <w:lang w:val="zh-CN"/>
        </w:rPr>
        <w:lastRenderedPageBreak/>
        <w:t>上签名或者盖章。</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第十四条</w:t>
      </w:r>
      <w:r w:rsidRPr="00A53508">
        <w:rPr>
          <w:rFonts w:eastAsia="仿宋" w:hint="eastAsia"/>
          <w:kern w:val="0"/>
          <w:sz w:val="32"/>
          <w:lang w:val="zh-CN"/>
        </w:rPr>
        <w:t xml:space="preserve">　许可机关对申请人提出的食品经营许可申请，应当根据下列情况分别作出处理：</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（一）申请事项依法不需要取得食品经营许可的，应当即时告知申请人不予受理；</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（二）申请事项依法不属于许可机关职权范围的，应当即时作出不予受理的决定，告知申请人向有关行政机关申请；</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（三）申请材料存在可以当场更正的错误，应当允许申请人当场更正。申请人应当在更正处签名或盖章，注明更正日期；</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（四）申请材料不齐全或者不符合法定形式的，应当当场或者在</w:t>
      </w:r>
      <w:r w:rsidRPr="00A53508">
        <w:rPr>
          <w:rFonts w:eastAsia="仿宋"/>
          <w:kern w:val="0"/>
          <w:sz w:val="32"/>
          <w:lang w:val="zh-CN"/>
        </w:rPr>
        <w:t>5</w:t>
      </w:r>
      <w:r w:rsidRPr="00A53508">
        <w:rPr>
          <w:rFonts w:eastAsia="仿宋" w:hint="eastAsia"/>
          <w:kern w:val="0"/>
          <w:sz w:val="32"/>
          <w:lang w:val="zh-CN"/>
        </w:rPr>
        <w:t>个工作日内一次性告知申请人需要补正的全部内容。当场告知的，应当将申请材料退回申请人；在</w:t>
      </w:r>
      <w:r w:rsidRPr="00A53508">
        <w:rPr>
          <w:rFonts w:eastAsia="仿宋"/>
          <w:kern w:val="0"/>
          <w:sz w:val="32"/>
          <w:lang w:val="zh-CN"/>
        </w:rPr>
        <w:t>5</w:t>
      </w:r>
      <w:r w:rsidRPr="00A53508">
        <w:rPr>
          <w:rFonts w:eastAsia="仿宋" w:hint="eastAsia"/>
          <w:kern w:val="0"/>
          <w:sz w:val="32"/>
          <w:lang w:val="zh-CN"/>
        </w:rPr>
        <w:t>个工作日内告知的，应当收取申请材料并出具收到申请材料的凭据。逾期不告知的，自收到申请材料之日起即为受理；经补正的申请材料仍然不符合有关要求的，可以继续要求补正；</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（五）申请材料齐全、符合法定形式和要求，或者申请人按照要求提交全部补正申请材料的，应当受理食品经营许可申请。</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食品经营许可申请受理后至作出许可决定前，申请人书面要求撤回食品经营许可申请的，许可机关应当终止办理。</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第十五条</w:t>
      </w:r>
      <w:r w:rsidRPr="00A53508">
        <w:rPr>
          <w:rFonts w:eastAsia="仿宋"/>
          <w:kern w:val="0"/>
          <w:sz w:val="32"/>
          <w:lang w:val="zh-CN"/>
        </w:rPr>
        <w:t xml:space="preserve">  </w:t>
      </w:r>
      <w:r w:rsidRPr="00A53508">
        <w:rPr>
          <w:rFonts w:eastAsia="仿宋" w:hint="eastAsia"/>
          <w:kern w:val="0"/>
          <w:sz w:val="32"/>
          <w:lang w:val="zh-CN"/>
        </w:rPr>
        <w:t>许可机关收到申请时，应当对申请事项是否需要许可，申请材料是否齐全、是否符合法定形式等进行形式审查。</w:t>
      </w:r>
    </w:p>
    <w:p w:rsidR="00D53A6D" w:rsidRPr="00A53508" w:rsidRDefault="00D53A6D" w:rsidP="00A53508">
      <w:pPr>
        <w:autoSpaceDE w:val="0"/>
        <w:autoSpaceDN w:val="0"/>
        <w:adjustRightInd w:val="0"/>
        <w:spacing w:line="480" w:lineRule="exact"/>
        <w:ind w:firstLine="640"/>
        <w:rPr>
          <w:rFonts w:eastAsia="仿宋"/>
          <w:kern w:val="0"/>
          <w:sz w:val="32"/>
          <w:highlight w:val="white"/>
          <w:lang w:val="zh-CN"/>
        </w:rPr>
      </w:pPr>
      <w:r w:rsidRPr="00A53508">
        <w:rPr>
          <w:rFonts w:eastAsia="仿宋" w:hint="eastAsia"/>
          <w:kern w:val="0"/>
          <w:sz w:val="32"/>
          <w:highlight w:val="white"/>
          <w:lang w:val="zh-CN"/>
        </w:rPr>
        <w:t>需要对申请材料的实质内容进行核实的，应当按照《四川省食品经营许可审查细则》（见附件</w:t>
      </w:r>
      <w:r w:rsidRPr="00A53508">
        <w:rPr>
          <w:rFonts w:eastAsia="仿宋"/>
          <w:kern w:val="0"/>
          <w:sz w:val="32"/>
          <w:highlight w:val="white"/>
          <w:lang w:val="zh-CN"/>
        </w:rPr>
        <w:t>1</w:t>
      </w:r>
      <w:r w:rsidRPr="00A53508">
        <w:rPr>
          <w:rFonts w:eastAsia="仿宋" w:hint="eastAsia"/>
          <w:kern w:val="0"/>
          <w:sz w:val="32"/>
          <w:highlight w:val="white"/>
          <w:lang w:val="zh-CN"/>
        </w:rPr>
        <w:t>）的规定进行现场核查。核查时发现实际经营场所与其营业执照载明经营场所地址不符，应当要求申请人先办理营业执照变更登记。</w:t>
      </w:r>
    </w:p>
    <w:p w:rsidR="00D53A6D" w:rsidRPr="00A53508" w:rsidRDefault="00D53A6D" w:rsidP="00A53508">
      <w:pPr>
        <w:autoSpaceDE w:val="0"/>
        <w:autoSpaceDN w:val="0"/>
        <w:adjustRightInd w:val="0"/>
        <w:spacing w:line="480" w:lineRule="exact"/>
        <w:ind w:firstLine="640"/>
        <w:rPr>
          <w:rFonts w:eastAsia="仿宋"/>
          <w:kern w:val="0"/>
          <w:sz w:val="32"/>
          <w:highlight w:val="white"/>
          <w:lang w:val="zh-CN"/>
        </w:rPr>
      </w:pPr>
      <w:r w:rsidRPr="00A53508">
        <w:rPr>
          <w:rFonts w:eastAsia="仿宋" w:hint="eastAsia"/>
          <w:kern w:val="0"/>
          <w:sz w:val="32"/>
          <w:highlight w:val="white"/>
          <w:lang w:val="zh-CN"/>
        </w:rPr>
        <w:lastRenderedPageBreak/>
        <w:t>除现场核查销售和制售场所外，还应当核查申请人自有（含外设）或租赁的仓储场所。申请人设立或租赁仓库不在许可机关辖区的，</w:t>
      </w:r>
      <w:r w:rsidRPr="00A53508">
        <w:rPr>
          <w:rFonts w:eastAsia="仿宋_GB2312" w:hint="eastAsia"/>
          <w:kern w:val="0"/>
          <w:sz w:val="32"/>
          <w:lang w:val="zh-CN"/>
        </w:rPr>
        <w:t>由申请人填写《</w:t>
      </w:r>
      <w:r w:rsidRPr="00A53508">
        <w:rPr>
          <w:rFonts w:eastAsia="仿宋_GB2312" w:hint="eastAsia"/>
          <w:spacing w:val="20"/>
          <w:kern w:val="0"/>
          <w:sz w:val="32"/>
          <w:lang w:val="zh-CN"/>
        </w:rPr>
        <w:t>食品经营仓库异地核查表</w:t>
      </w:r>
      <w:r w:rsidRPr="00A53508">
        <w:rPr>
          <w:rFonts w:eastAsia="仿宋_GB2312" w:hint="eastAsia"/>
          <w:kern w:val="0"/>
          <w:sz w:val="32"/>
          <w:lang w:val="zh-CN"/>
        </w:rPr>
        <w:t>》（见附件</w:t>
      </w:r>
      <w:r w:rsidRPr="00A53508">
        <w:rPr>
          <w:rFonts w:eastAsia="仿宋_GB2312"/>
          <w:kern w:val="0"/>
          <w:sz w:val="32"/>
          <w:lang w:val="zh-CN"/>
        </w:rPr>
        <w:t>2—8</w:t>
      </w:r>
      <w:r w:rsidRPr="00A53508">
        <w:rPr>
          <w:rFonts w:eastAsia="仿宋_GB2312" w:hint="eastAsia"/>
          <w:kern w:val="0"/>
          <w:sz w:val="32"/>
          <w:lang w:val="zh-CN"/>
        </w:rPr>
        <w:t>）一式二份，提请仓库所在地的许可机关予以现场核查，并将经过核查注明核查结论的《食品经营仓库异地核查表》提交发证许可机关。</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highlight w:val="white"/>
          <w:lang w:val="zh-CN"/>
        </w:rPr>
        <w:t>仅申请预包装食品销售（不含冷藏冷冻食品）的，申请变更或延续但不改变原核准的经营条件、设施和布局的，申请人变更时书面申明经营条件未发生变化的，可以不进行现场核查。</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第十六条</w:t>
      </w:r>
      <w:r w:rsidRPr="00A53508">
        <w:rPr>
          <w:rFonts w:eastAsia="仿宋"/>
          <w:b/>
          <w:kern w:val="0"/>
          <w:sz w:val="32"/>
          <w:lang w:val="zh-CN"/>
        </w:rPr>
        <w:t xml:space="preserve"> </w:t>
      </w:r>
      <w:r w:rsidRPr="00A53508">
        <w:rPr>
          <w:rFonts w:eastAsia="仿宋"/>
          <w:kern w:val="0"/>
          <w:sz w:val="32"/>
          <w:lang w:val="zh-CN"/>
        </w:rPr>
        <w:t xml:space="preserve"> </w:t>
      </w:r>
      <w:r w:rsidRPr="00A53508">
        <w:rPr>
          <w:rFonts w:eastAsia="仿宋" w:hint="eastAsia"/>
          <w:kern w:val="0"/>
          <w:sz w:val="32"/>
          <w:lang w:val="zh-CN"/>
        </w:rPr>
        <w:t>现场核查应当由</w:t>
      </w:r>
      <w:r w:rsidRPr="00A53508">
        <w:rPr>
          <w:rFonts w:eastAsia="仿宋"/>
          <w:kern w:val="0"/>
          <w:sz w:val="32"/>
          <w:lang w:val="zh-CN"/>
        </w:rPr>
        <w:t>2</w:t>
      </w:r>
      <w:r w:rsidRPr="00A53508">
        <w:rPr>
          <w:rFonts w:eastAsia="仿宋" w:hint="eastAsia"/>
          <w:kern w:val="0"/>
          <w:sz w:val="32"/>
          <w:lang w:val="zh-CN"/>
        </w:rPr>
        <w:t>名以上核查人员进行。核查人员应当出示工作证、执法证等有效证件，填写《食品经营许可现场核查表》（见附件</w:t>
      </w:r>
      <w:r w:rsidRPr="00A53508">
        <w:rPr>
          <w:rFonts w:eastAsia="仿宋"/>
          <w:kern w:val="0"/>
          <w:sz w:val="32"/>
          <w:lang w:val="zh-CN"/>
        </w:rPr>
        <w:t>2—1</w:t>
      </w:r>
      <w:r w:rsidRPr="00A53508">
        <w:rPr>
          <w:rFonts w:eastAsia="仿宋" w:hint="eastAsia"/>
          <w:kern w:val="0"/>
          <w:sz w:val="32"/>
          <w:lang w:val="zh-CN"/>
        </w:rPr>
        <w:t>、</w:t>
      </w:r>
      <w:r w:rsidRPr="00A53508">
        <w:rPr>
          <w:rFonts w:eastAsia="仿宋"/>
          <w:kern w:val="0"/>
          <w:sz w:val="32"/>
          <w:lang w:val="zh-CN"/>
        </w:rPr>
        <w:t>2</w:t>
      </w:r>
      <w:r w:rsidRPr="00A53508">
        <w:rPr>
          <w:rFonts w:eastAsia="仿宋" w:hint="eastAsia"/>
          <w:kern w:val="0"/>
          <w:sz w:val="32"/>
          <w:lang w:val="zh-CN"/>
        </w:rPr>
        <w:t>、</w:t>
      </w:r>
      <w:r w:rsidRPr="00A53508">
        <w:rPr>
          <w:rFonts w:eastAsia="仿宋"/>
          <w:kern w:val="0"/>
          <w:sz w:val="32"/>
          <w:lang w:val="zh-CN"/>
        </w:rPr>
        <w:t>3</w:t>
      </w:r>
      <w:r w:rsidRPr="00A53508">
        <w:rPr>
          <w:rFonts w:eastAsia="仿宋" w:hint="eastAsia"/>
          <w:kern w:val="0"/>
          <w:sz w:val="32"/>
          <w:lang w:val="zh-CN"/>
        </w:rPr>
        <w:t>、</w:t>
      </w:r>
      <w:r w:rsidRPr="00A53508">
        <w:rPr>
          <w:rFonts w:eastAsia="仿宋"/>
          <w:kern w:val="0"/>
          <w:sz w:val="32"/>
          <w:lang w:val="zh-CN"/>
        </w:rPr>
        <w:t>4</w:t>
      </w:r>
      <w:r w:rsidRPr="00A53508">
        <w:rPr>
          <w:rFonts w:eastAsia="仿宋" w:hint="eastAsia"/>
          <w:kern w:val="0"/>
          <w:sz w:val="32"/>
          <w:lang w:val="zh-CN"/>
        </w:rPr>
        <w:t>、</w:t>
      </w:r>
      <w:r w:rsidRPr="00A53508">
        <w:rPr>
          <w:rFonts w:eastAsia="仿宋"/>
          <w:kern w:val="0"/>
          <w:sz w:val="32"/>
          <w:lang w:val="zh-CN"/>
        </w:rPr>
        <w:t>5</w:t>
      </w:r>
      <w:r w:rsidRPr="00A53508">
        <w:rPr>
          <w:rFonts w:eastAsia="仿宋" w:hint="eastAsia"/>
          <w:kern w:val="0"/>
          <w:sz w:val="32"/>
          <w:lang w:val="zh-CN"/>
        </w:rPr>
        <w:t>、</w:t>
      </w:r>
      <w:r w:rsidRPr="00A53508">
        <w:rPr>
          <w:rFonts w:eastAsia="仿宋"/>
          <w:kern w:val="0"/>
          <w:sz w:val="32"/>
          <w:lang w:val="zh-CN"/>
        </w:rPr>
        <w:t>6</w:t>
      </w:r>
      <w:r w:rsidRPr="00A53508">
        <w:rPr>
          <w:rFonts w:eastAsia="仿宋" w:hint="eastAsia"/>
          <w:kern w:val="0"/>
          <w:sz w:val="32"/>
          <w:lang w:val="zh-CN"/>
        </w:rPr>
        <w:t>、</w:t>
      </w:r>
      <w:r w:rsidRPr="00A53508">
        <w:rPr>
          <w:rFonts w:eastAsia="仿宋"/>
          <w:kern w:val="0"/>
          <w:sz w:val="32"/>
          <w:lang w:val="zh-CN"/>
        </w:rPr>
        <w:t>7</w:t>
      </w:r>
      <w:r w:rsidRPr="00A53508">
        <w:rPr>
          <w:rFonts w:eastAsia="仿宋" w:hint="eastAsia"/>
          <w:kern w:val="0"/>
          <w:sz w:val="32"/>
          <w:lang w:val="zh-CN"/>
        </w:rPr>
        <w:t>），经申请人核对无误后，由核查人员和申请人在核查表上签名或者盖章。核查认定不符合许可条件的，经申请人当场整改和完善后符合要求的，应当认定符合。不能当场整改和完善的，待申请人整改完毕提出重新核查时，按照商定的时间进行核查。申请人拒绝签名或者盖章的，核查人员应当注明情况。</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核查人员应当自接受现场核查任务之日起</w:t>
      </w:r>
      <w:r w:rsidRPr="00A53508">
        <w:rPr>
          <w:rFonts w:eastAsia="仿宋"/>
          <w:kern w:val="0"/>
          <w:sz w:val="32"/>
          <w:lang w:val="zh-CN"/>
        </w:rPr>
        <w:t>10</w:t>
      </w:r>
      <w:r w:rsidRPr="00A53508">
        <w:rPr>
          <w:rFonts w:eastAsia="仿宋" w:hint="eastAsia"/>
          <w:kern w:val="0"/>
          <w:sz w:val="32"/>
          <w:lang w:val="zh-CN"/>
        </w:rPr>
        <w:t>个工作日内，完成对经营场所的现场核查。情况复杂的核查可延长</w:t>
      </w:r>
      <w:r w:rsidRPr="00A53508">
        <w:rPr>
          <w:rFonts w:eastAsia="仿宋"/>
          <w:kern w:val="0"/>
          <w:sz w:val="32"/>
          <w:lang w:val="zh-CN"/>
        </w:rPr>
        <w:t>10</w:t>
      </w:r>
      <w:r w:rsidRPr="00A53508">
        <w:rPr>
          <w:rFonts w:eastAsia="仿宋" w:hint="eastAsia"/>
          <w:kern w:val="0"/>
          <w:sz w:val="32"/>
          <w:lang w:val="zh-CN"/>
        </w:rPr>
        <w:t>个工作日。</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第十七条</w:t>
      </w:r>
      <w:r w:rsidRPr="00A53508">
        <w:rPr>
          <w:rFonts w:eastAsia="仿宋"/>
          <w:b/>
          <w:kern w:val="0"/>
          <w:sz w:val="32"/>
          <w:lang w:val="zh-CN"/>
        </w:rPr>
        <w:t xml:space="preserve">  </w:t>
      </w:r>
      <w:r w:rsidRPr="00A53508">
        <w:rPr>
          <w:rFonts w:eastAsia="仿宋" w:hint="eastAsia"/>
          <w:kern w:val="0"/>
          <w:sz w:val="32"/>
          <w:lang w:val="zh-CN"/>
        </w:rPr>
        <w:t>许可机关应当自受理申请之日起</w:t>
      </w:r>
      <w:r w:rsidRPr="00A53508">
        <w:rPr>
          <w:rFonts w:eastAsia="仿宋"/>
          <w:kern w:val="0"/>
          <w:sz w:val="32"/>
          <w:lang w:val="zh-CN"/>
        </w:rPr>
        <w:t>20</w:t>
      </w:r>
      <w:r w:rsidRPr="00A53508">
        <w:rPr>
          <w:rFonts w:eastAsia="仿宋" w:hint="eastAsia"/>
          <w:kern w:val="0"/>
          <w:sz w:val="32"/>
          <w:lang w:val="zh-CN"/>
        </w:rPr>
        <w:t>个工作日内作出是否准予行政许可的决定。因特殊原因需要延长期限的，经本行政机关负责人批准，可以延长</w:t>
      </w:r>
      <w:r w:rsidRPr="00A53508">
        <w:rPr>
          <w:rFonts w:eastAsia="仿宋"/>
          <w:kern w:val="0"/>
          <w:sz w:val="32"/>
          <w:lang w:val="zh-CN"/>
        </w:rPr>
        <w:t>10</w:t>
      </w:r>
      <w:r w:rsidRPr="00A53508">
        <w:rPr>
          <w:rFonts w:eastAsia="仿宋" w:hint="eastAsia"/>
          <w:kern w:val="0"/>
          <w:sz w:val="32"/>
          <w:lang w:val="zh-CN"/>
        </w:rPr>
        <w:t>个工作日，并应当将延长期限的理由告知申请人。</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第十八条</w:t>
      </w:r>
      <w:r w:rsidRPr="00A53508">
        <w:rPr>
          <w:rFonts w:eastAsia="仿宋"/>
          <w:kern w:val="0"/>
          <w:sz w:val="32"/>
          <w:lang w:val="zh-CN"/>
        </w:rPr>
        <w:t xml:space="preserve">  </w:t>
      </w:r>
      <w:r w:rsidRPr="00A53508">
        <w:rPr>
          <w:rFonts w:eastAsia="仿宋" w:hint="eastAsia"/>
          <w:kern w:val="0"/>
          <w:sz w:val="32"/>
          <w:lang w:val="zh-CN"/>
        </w:rPr>
        <w:t>许可机关应当根据申请材料审查和现场核查等情况，对符合条件的，作出准予经营许可的决定，并自作出决定之日起</w:t>
      </w:r>
      <w:r w:rsidRPr="00A53508">
        <w:rPr>
          <w:rFonts w:eastAsia="仿宋"/>
          <w:kern w:val="0"/>
          <w:sz w:val="32"/>
          <w:lang w:val="zh-CN"/>
        </w:rPr>
        <w:t>10</w:t>
      </w:r>
      <w:r w:rsidRPr="00A53508">
        <w:rPr>
          <w:rFonts w:eastAsia="仿宋" w:hint="eastAsia"/>
          <w:kern w:val="0"/>
          <w:sz w:val="32"/>
          <w:lang w:val="zh-CN"/>
        </w:rPr>
        <w:t>个工作日内向申请人颁发食品经营许可证；对不符</w:t>
      </w:r>
      <w:r w:rsidRPr="00A53508">
        <w:rPr>
          <w:rFonts w:eastAsia="仿宋" w:hint="eastAsia"/>
          <w:kern w:val="0"/>
          <w:sz w:val="32"/>
          <w:lang w:val="zh-CN"/>
        </w:rPr>
        <w:lastRenderedPageBreak/>
        <w:t>合条件的，应当及时作出不予许可的书面决定并说明理由，同时告知申请人依法享有申请行政复议或者提起行政诉讼的权利。</w:t>
      </w:r>
      <w:r w:rsidRPr="00A53508">
        <w:rPr>
          <w:rFonts w:eastAsia="仿宋"/>
          <w:kern w:val="0"/>
          <w:sz w:val="32"/>
          <w:lang w:val="zh-CN"/>
        </w:rPr>
        <w:t xml:space="preserve">  </w:t>
      </w:r>
      <w:r w:rsidRPr="00A53508">
        <w:rPr>
          <w:rFonts w:eastAsia="仿宋" w:hint="eastAsia"/>
          <w:kern w:val="0"/>
          <w:sz w:val="32"/>
          <w:lang w:val="zh-CN"/>
        </w:rPr>
        <w:t xml:space="preserve">　　</w:t>
      </w:r>
    </w:p>
    <w:p w:rsidR="00D53A6D" w:rsidRPr="00A53508" w:rsidRDefault="00D53A6D" w:rsidP="00A53508">
      <w:pPr>
        <w:autoSpaceDE w:val="0"/>
        <w:autoSpaceDN w:val="0"/>
        <w:adjustRightInd w:val="0"/>
        <w:spacing w:line="480" w:lineRule="exact"/>
        <w:jc w:val="center"/>
        <w:rPr>
          <w:rFonts w:eastAsia="仿宋"/>
          <w:kern w:val="0"/>
          <w:sz w:val="32"/>
          <w:lang w:val="zh-CN"/>
        </w:rPr>
      </w:pPr>
    </w:p>
    <w:p w:rsidR="00D53A6D" w:rsidRPr="00A53508" w:rsidRDefault="00D53A6D" w:rsidP="00A53508">
      <w:pPr>
        <w:autoSpaceDE w:val="0"/>
        <w:autoSpaceDN w:val="0"/>
        <w:adjustRightInd w:val="0"/>
        <w:spacing w:line="480" w:lineRule="exact"/>
        <w:jc w:val="center"/>
        <w:rPr>
          <w:rFonts w:eastAsia="黑体"/>
          <w:kern w:val="0"/>
          <w:sz w:val="32"/>
          <w:lang w:val="zh-CN"/>
        </w:rPr>
      </w:pPr>
      <w:r w:rsidRPr="00A53508">
        <w:rPr>
          <w:rFonts w:eastAsia="黑体" w:hint="eastAsia"/>
          <w:kern w:val="0"/>
          <w:sz w:val="32"/>
          <w:lang w:val="zh-CN"/>
        </w:rPr>
        <w:t>第四章</w:t>
      </w:r>
      <w:r w:rsidRPr="00A53508">
        <w:rPr>
          <w:rFonts w:eastAsia="黑体"/>
          <w:kern w:val="0"/>
          <w:sz w:val="32"/>
          <w:lang w:val="zh-CN"/>
        </w:rPr>
        <w:t xml:space="preserve"> </w:t>
      </w:r>
      <w:r w:rsidRPr="00A53508">
        <w:rPr>
          <w:rFonts w:eastAsia="黑体" w:hint="eastAsia"/>
          <w:kern w:val="0"/>
          <w:sz w:val="32"/>
          <w:lang w:val="zh-CN"/>
        </w:rPr>
        <w:t>变更、延续、补办与注销</w:t>
      </w:r>
    </w:p>
    <w:p w:rsidR="00D53A6D" w:rsidRPr="00A53508" w:rsidRDefault="00D53A6D" w:rsidP="00A53508">
      <w:pPr>
        <w:autoSpaceDE w:val="0"/>
        <w:autoSpaceDN w:val="0"/>
        <w:adjustRightInd w:val="0"/>
        <w:spacing w:line="480" w:lineRule="exact"/>
        <w:jc w:val="center"/>
        <w:rPr>
          <w:rFonts w:eastAsia="黑体"/>
          <w:kern w:val="0"/>
          <w:sz w:val="32"/>
          <w:lang w:val="zh-CN"/>
        </w:rPr>
      </w:pP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第十九条</w:t>
      </w:r>
      <w:r w:rsidRPr="00A53508">
        <w:rPr>
          <w:rFonts w:eastAsia="仿宋" w:hint="eastAsia"/>
          <w:kern w:val="0"/>
          <w:sz w:val="32"/>
          <w:lang w:val="zh-CN"/>
        </w:rPr>
        <w:t xml:space="preserve">　食品经营许可证载明的许可事项发生变化的，食品经营者应当在变化后</w:t>
      </w:r>
      <w:r w:rsidRPr="00A53508">
        <w:rPr>
          <w:rFonts w:eastAsia="仿宋"/>
          <w:kern w:val="0"/>
          <w:sz w:val="32"/>
          <w:lang w:val="zh-CN"/>
        </w:rPr>
        <w:t>10</w:t>
      </w:r>
      <w:r w:rsidRPr="00A53508">
        <w:rPr>
          <w:rFonts w:eastAsia="仿宋" w:hint="eastAsia"/>
          <w:kern w:val="0"/>
          <w:sz w:val="32"/>
          <w:lang w:val="zh-CN"/>
        </w:rPr>
        <w:t>个工作日内向原发证许可机关申请变更经营许可。</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申请变更食品经营许可应当提交下列材料：</w:t>
      </w:r>
    </w:p>
    <w:p w:rsidR="00D53A6D" w:rsidRPr="00A53508" w:rsidRDefault="00D53A6D" w:rsidP="00A53508">
      <w:pPr>
        <w:autoSpaceDE w:val="0"/>
        <w:autoSpaceDN w:val="0"/>
        <w:adjustRightInd w:val="0"/>
        <w:spacing w:line="480" w:lineRule="exact"/>
        <w:ind w:firstLine="645"/>
        <w:rPr>
          <w:rFonts w:eastAsia="仿宋"/>
          <w:kern w:val="0"/>
          <w:sz w:val="32"/>
          <w:lang w:val="zh-CN"/>
        </w:rPr>
      </w:pPr>
      <w:r w:rsidRPr="00A53508">
        <w:rPr>
          <w:rFonts w:eastAsia="仿宋" w:hint="eastAsia"/>
          <w:kern w:val="0"/>
          <w:sz w:val="32"/>
          <w:lang w:val="zh-CN"/>
        </w:rPr>
        <w:t>（一）《食品经营许可证》变更申请书；</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（二）营业执照或者其他主体资格证明文件的原件及其复印件；</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hint="eastAsia"/>
          <w:kern w:val="0"/>
          <w:sz w:val="32"/>
          <w:lang w:val="zh-CN"/>
        </w:rPr>
        <w:t xml:space="preserve">　　（三）许可证正本、副本；</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hint="eastAsia"/>
          <w:kern w:val="0"/>
          <w:sz w:val="32"/>
          <w:lang w:val="zh-CN"/>
        </w:rPr>
        <w:t xml:space="preserve">　　（四）变更事项相关材料。</w:t>
      </w:r>
    </w:p>
    <w:p w:rsidR="00D53A6D" w:rsidRPr="00A53508" w:rsidRDefault="00D53A6D" w:rsidP="00A53508">
      <w:pPr>
        <w:autoSpaceDE w:val="0"/>
        <w:autoSpaceDN w:val="0"/>
        <w:adjustRightInd w:val="0"/>
        <w:spacing w:line="480" w:lineRule="exact"/>
        <w:ind w:firstLine="645"/>
        <w:rPr>
          <w:rFonts w:eastAsia="仿宋"/>
          <w:kern w:val="0"/>
          <w:sz w:val="32"/>
          <w:lang w:val="zh-CN"/>
        </w:rPr>
      </w:pPr>
      <w:r w:rsidRPr="00A53508">
        <w:rPr>
          <w:rFonts w:eastAsia="仿宋" w:hint="eastAsia"/>
          <w:kern w:val="0"/>
          <w:sz w:val="32"/>
          <w:lang w:val="zh-CN"/>
        </w:rPr>
        <w:t>变更名称、法定代表人（负责人）的，应当提交变更后的营业执照原件及复印件；</w:t>
      </w:r>
    </w:p>
    <w:p w:rsidR="00D53A6D" w:rsidRPr="00A53508" w:rsidRDefault="00D53A6D" w:rsidP="00575B98">
      <w:pPr>
        <w:autoSpaceDE w:val="0"/>
        <w:autoSpaceDN w:val="0"/>
        <w:adjustRightInd w:val="0"/>
        <w:spacing w:line="480" w:lineRule="exact"/>
        <w:ind w:firstLineChars="200" w:firstLine="640"/>
        <w:rPr>
          <w:rFonts w:eastAsia="仿宋"/>
          <w:kern w:val="0"/>
          <w:sz w:val="32"/>
          <w:lang w:val="zh-CN"/>
        </w:rPr>
      </w:pPr>
      <w:r w:rsidRPr="00A53508">
        <w:rPr>
          <w:rFonts w:eastAsia="仿宋" w:hint="eastAsia"/>
          <w:kern w:val="0"/>
          <w:sz w:val="32"/>
          <w:lang w:val="zh-CN"/>
        </w:rPr>
        <w:t>变更经营场所（含以贮存场所作为经营场所）的，应当注销原许可证，重新申请办理；</w:t>
      </w:r>
    </w:p>
    <w:p w:rsidR="00D53A6D" w:rsidRPr="00A53508" w:rsidRDefault="00D53A6D" w:rsidP="00A53508">
      <w:pPr>
        <w:autoSpaceDE w:val="0"/>
        <w:autoSpaceDN w:val="0"/>
        <w:adjustRightInd w:val="0"/>
        <w:spacing w:line="480" w:lineRule="exact"/>
        <w:ind w:firstLine="645"/>
        <w:rPr>
          <w:rFonts w:eastAsia="仿宋_GB2312"/>
          <w:kern w:val="0"/>
          <w:sz w:val="32"/>
          <w:lang w:val="zh-CN"/>
        </w:rPr>
      </w:pPr>
      <w:r w:rsidRPr="00A53508">
        <w:rPr>
          <w:rFonts w:eastAsia="仿宋_GB2312" w:hint="eastAsia"/>
          <w:kern w:val="0"/>
          <w:sz w:val="32"/>
          <w:lang w:val="zh-CN"/>
        </w:rPr>
        <w:t>外设仓库地址发生变化的，食品经营者应当在变化后</w:t>
      </w:r>
      <w:r w:rsidRPr="00A53508">
        <w:rPr>
          <w:rFonts w:eastAsia="仿宋_GB2312"/>
          <w:kern w:val="0"/>
          <w:sz w:val="32"/>
          <w:lang w:val="zh-CN"/>
        </w:rPr>
        <w:t>10</w:t>
      </w:r>
      <w:r w:rsidRPr="00A53508">
        <w:rPr>
          <w:rFonts w:eastAsia="仿宋_GB2312" w:hint="eastAsia"/>
          <w:kern w:val="0"/>
          <w:sz w:val="32"/>
          <w:lang w:val="zh-CN"/>
        </w:rPr>
        <w:t>个工作日内分别向管辖地许可机关和仓库所在地许可机关备案并承诺符合食品贮存条件。</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第二十条</w:t>
      </w:r>
      <w:r w:rsidRPr="00A53508">
        <w:rPr>
          <w:rFonts w:eastAsia="仿宋" w:hint="eastAsia"/>
          <w:kern w:val="0"/>
          <w:sz w:val="32"/>
          <w:lang w:val="zh-CN"/>
        </w:rPr>
        <w:t xml:space="preserve">　食品经营者需要延续食品经营许可有效期的，应当在《食品经营许可证》有效期届满三十日前向原许可机关提出申请。</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申请延续食品经营许可应当提交下列材料：</w:t>
      </w:r>
    </w:p>
    <w:p w:rsidR="00D53A6D" w:rsidRPr="00A53508" w:rsidRDefault="00D53A6D" w:rsidP="00A53508">
      <w:pPr>
        <w:autoSpaceDE w:val="0"/>
        <w:autoSpaceDN w:val="0"/>
        <w:adjustRightInd w:val="0"/>
        <w:spacing w:line="480" w:lineRule="exact"/>
        <w:rPr>
          <w:rFonts w:eastAsia="仿宋"/>
          <w:kern w:val="0"/>
          <w:sz w:val="32"/>
          <w:lang w:val="zh-CN"/>
        </w:rPr>
      </w:pPr>
      <w:r w:rsidRPr="00A53508">
        <w:rPr>
          <w:rFonts w:eastAsia="仿宋" w:hint="eastAsia"/>
          <w:kern w:val="0"/>
          <w:sz w:val="32"/>
          <w:lang w:val="zh-CN"/>
        </w:rPr>
        <w:t xml:space="preserve">　　（一）《食品经营许可证》延续申请书；</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lastRenderedPageBreak/>
        <w:t>（二）营业执照或者其他主体资格证明文件的原件及其复印件；</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 xml:space="preserve">（三）许可证正本、副本；　</w:t>
      </w:r>
    </w:p>
    <w:p w:rsidR="00D53A6D" w:rsidRPr="00A53508" w:rsidRDefault="00D53A6D" w:rsidP="00A53508">
      <w:pPr>
        <w:autoSpaceDE w:val="0"/>
        <w:autoSpaceDN w:val="0"/>
        <w:adjustRightInd w:val="0"/>
        <w:spacing w:line="480" w:lineRule="exact"/>
        <w:ind w:left="638"/>
        <w:rPr>
          <w:rFonts w:eastAsia="仿宋"/>
          <w:kern w:val="0"/>
          <w:sz w:val="32"/>
          <w:lang w:val="zh-CN"/>
        </w:rPr>
      </w:pPr>
      <w:r w:rsidRPr="00A53508">
        <w:rPr>
          <w:rFonts w:eastAsia="仿宋" w:hint="eastAsia"/>
          <w:kern w:val="0"/>
          <w:sz w:val="32"/>
          <w:lang w:val="zh-CN"/>
        </w:rPr>
        <w:t>（四）与延续食品经营许可事项有关的其他材料。</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第二十一条</w:t>
      </w:r>
      <w:r w:rsidRPr="00A53508">
        <w:rPr>
          <w:rFonts w:eastAsia="仿宋" w:hint="eastAsia"/>
          <w:kern w:val="0"/>
          <w:sz w:val="32"/>
          <w:lang w:val="zh-CN"/>
        </w:rPr>
        <w:t xml:space="preserve">　许可机关应当对变更或者延续食品经营许可的申请材料进行审查。</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申请人声明经营条件未发生变化的，可以不再进行现场核查；经营条件发生变化，可能影响食品安全的，应当就变化情况进行现场核查。</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 xml:space="preserve">第二十二条　</w:t>
      </w:r>
      <w:r w:rsidRPr="00A53508">
        <w:rPr>
          <w:rFonts w:eastAsia="仿宋" w:hint="eastAsia"/>
          <w:kern w:val="0"/>
          <w:sz w:val="32"/>
          <w:lang w:val="zh-CN"/>
        </w:rPr>
        <w:t>原发证的许可机关决定准予变更的，应当向申请人颁发新的食品经营许可证，其编号不变，发证日期为作出变更许可决定的日期，有效期与原证书一致。</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第二十三条</w:t>
      </w:r>
      <w:r w:rsidRPr="00A53508">
        <w:rPr>
          <w:rFonts w:eastAsia="仿宋" w:hint="eastAsia"/>
          <w:kern w:val="0"/>
          <w:sz w:val="32"/>
          <w:lang w:val="zh-CN"/>
        </w:rPr>
        <w:t xml:space="preserve">　许可机关应当根据被许可人的延续申请，在该食品经营许可有效期届满前作出是否准予延续的决定。</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原发证的许可机关决定准予延续的，应当向申请人颁发新的食品经营许可证，其编号不变，有效期自作出延续许可决定之日起计算。</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不符合许可条件的，应当作出不予延续食品经营许可的书面决定，并说明理由。</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第二十四条</w:t>
      </w:r>
      <w:r w:rsidRPr="00A53508">
        <w:rPr>
          <w:rFonts w:eastAsia="仿宋"/>
          <w:b/>
          <w:kern w:val="0"/>
          <w:sz w:val="32"/>
          <w:lang w:val="zh-CN"/>
        </w:rPr>
        <w:t xml:space="preserve">  </w:t>
      </w:r>
      <w:r w:rsidRPr="00A53508">
        <w:rPr>
          <w:rFonts w:eastAsia="仿宋" w:hint="eastAsia"/>
          <w:kern w:val="0"/>
          <w:sz w:val="32"/>
          <w:lang w:val="zh-CN"/>
        </w:rPr>
        <w:t>食品经营许可证遗失、损坏的，应当向原发证的许可机关申请补办，并提交下列材料：</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（一）《食品经营许可证》补证申请书；</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（二）食品经营许可证遗失的，申请人应当提交县级以上食品经营许可管理机关网站或者县级以上主要媒体上刊登遗失公告的材料；食品经营许可证损坏的，应当提交损坏的食品经营许可证原件。</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材料符合要求的，许可机关应当在受理后</w:t>
      </w:r>
      <w:r w:rsidRPr="00A53508">
        <w:rPr>
          <w:rFonts w:eastAsia="仿宋"/>
          <w:kern w:val="0"/>
          <w:sz w:val="32"/>
          <w:lang w:val="zh-CN"/>
        </w:rPr>
        <w:t>10</w:t>
      </w:r>
      <w:r w:rsidRPr="00A53508">
        <w:rPr>
          <w:rFonts w:eastAsia="仿宋" w:hint="eastAsia"/>
          <w:kern w:val="0"/>
          <w:sz w:val="32"/>
          <w:lang w:val="zh-CN"/>
        </w:rPr>
        <w:t>个工作日内予</w:t>
      </w:r>
      <w:r w:rsidRPr="00A53508">
        <w:rPr>
          <w:rFonts w:eastAsia="仿宋" w:hint="eastAsia"/>
          <w:kern w:val="0"/>
          <w:sz w:val="32"/>
          <w:lang w:val="zh-CN"/>
        </w:rPr>
        <w:lastRenderedPageBreak/>
        <w:t>以补发。</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因遗失、损坏补发的食品经营许可证，其编号不变，发证日期和有效期与原证书保持一致。</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第二十五条</w:t>
      </w:r>
      <w:r w:rsidRPr="00A53508">
        <w:rPr>
          <w:rFonts w:eastAsia="仿宋" w:hint="eastAsia"/>
          <w:kern w:val="0"/>
          <w:sz w:val="32"/>
          <w:lang w:val="zh-CN"/>
        </w:rPr>
        <w:t xml:space="preserve">　食品经营者终止食品经营，应当在</w:t>
      </w:r>
      <w:r w:rsidRPr="00A53508">
        <w:rPr>
          <w:rFonts w:eastAsia="仿宋"/>
          <w:kern w:val="0"/>
          <w:sz w:val="32"/>
          <w:lang w:val="zh-CN"/>
        </w:rPr>
        <w:t>30</w:t>
      </w:r>
      <w:r w:rsidRPr="00A53508">
        <w:rPr>
          <w:rFonts w:eastAsia="仿宋" w:hint="eastAsia"/>
          <w:kern w:val="0"/>
          <w:sz w:val="32"/>
          <w:lang w:val="zh-CN"/>
        </w:rPr>
        <w:t>个工作日内向原发证的许可机关申请办理注销手续。</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食品经营者申请注销食品经营许可的，应当向原发证机关提交下列材料：</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（一）《食品经营许可证》注销申请书；</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（二）食品经营许可证正本、副本；</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（三）与注销食品经营许可有关的其他材料。</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第二十六条</w:t>
      </w:r>
      <w:r w:rsidRPr="00A53508">
        <w:rPr>
          <w:rFonts w:eastAsia="仿宋" w:hint="eastAsia"/>
          <w:kern w:val="0"/>
          <w:sz w:val="32"/>
          <w:lang w:val="zh-CN"/>
        </w:rPr>
        <w:t xml:space="preserve">　</w:t>
      </w:r>
      <w:r w:rsidRPr="00A53508">
        <w:rPr>
          <w:rFonts w:eastAsia="仿宋" w:hint="eastAsia"/>
          <w:kern w:val="0"/>
          <w:sz w:val="32"/>
          <w:highlight w:val="white"/>
          <w:lang w:val="zh-CN"/>
        </w:rPr>
        <w:t>具有下列情形之一，食品经营者未按规定申请办理注销手续的，原发证的许可机关应当定期清理，在食品经营许可证有限期届满后</w:t>
      </w:r>
      <w:r w:rsidRPr="00A53508">
        <w:rPr>
          <w:rFonts w:eastAsia="仿宋"/>
          <w:kern w:val="0"/>
          <w:sz w:val="32"/>
          <w:highlight w:val="white"/>
          <w:lang w:val="zh-CN"/>
        </w:rPr>
        <w:t>3</w:t>
      </w:r>
      <w:r w:rsidRPr="00A53508">
        <w:rPr>
          <w:rFonts w:eastAsia="仿宋" w:hint="eastAsia"/>
          <w:kern w:val="0"/>
          <w:sz w:val="32"/>
          <w:highlight w:val="white"/>
          <w:lang w:val="zh-CN"/>
        </w:rPr>
        <w:t>个月内，提出并公开拟注销决定（见附件</w:t>
      </w:r>
      <w:r w:rsidRPr="00A53508">
        <w:rPr>
          <w:rFonts w:eastAsia="仿宋"/>
          <w:kern w:val="0"/>
          <w:sz w:val="32"/>
          <w:highlight w:val="white"/>
          <w:lang w:val="zh-CN"/>
        </w:rPr>
        <w:t>3—1</w:t>
      </w:r>
      <w:r w:rsidRPr="00A53508">
        <w:rPr>
          <w:rFonts w:eastAsia="仿宋" w:hint="eastAsia"/>
          <w:kern w:val="0"/>
          <w:sz w:val="32"/>
          <w:highlight w:val="white"/>
          <w:lang w:val="zh-CN"/>
        </w:rPr>
        <w:t>），后经机关负责人审定，作出并公开注销决定（见附件</w:t>
      </w:r>
      <w:r w:rsidRPr="00A53508">
        <w:rPr>
          <w:rFonts w:eastAsia="仿宋"/>
          <w:kern w:val="0"/>
          <w:sz w:val="32"/>
          <w:highlight w:val="white"/>
          <w:lang w:val="zh-CN"/>
        </w:rPr>
        <w:t>3—2</w:t>
      </w:r>
      <w:r w:rsidRPr="00A53508">
        <w:rPr>
          <w:rFonts w:eastAsia="仿宋" w:hint="eastAsia"/>
          <w:kern w:val="0"/>
          <w:sz w:val="32"/>
          <w:highlight w:val="white"/>
          <w:lang w:val="zh-CN"/>
        </w:rPr>
        <w:t>））。</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（一）食品经营许可有效期届满未申请延续的；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（二）食品经营者主体资格依法终止的；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（三）食品经营许可依法被撤回、撤销或者食品经营许可证依法被吊销的；</w:t>
      </w:r>
      <w:r w:rsidRPr="00A53508">
        <w:rPr>
          <w:rFonts w:eastAsia="仿宋"/>
          <w:kern w:val="0"/>
          <w:sz w:val="32"/>
          <w:lang w:val="zh-CN"/>
        </w:rPr>
        <w:t xml:space="preserve"> </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（四）因不可抗力导致食品经营许可事项无法实施的；</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（五）法律法规规定的应当注销食品经营许可的其他情形。</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食品经营许可被注销的，许可证编号不得再次使用。</w:t>
      </w:r>
    </w:p>
    <w:p w:rsidR="00D53A6D" w:rsidRPr="00A53508" w:rsidRDefault="00D53A6D" w:rsidP="00A53508">
      <w:pPr>
        <w:autoSpaceDE w:val="0"/>
        <w:autoSpaceDN w:val="0"/>
        <w:adjustRightInd w:val="0"/>
        <w:spacing w:line="480" w:lineRule="exact"/>
        <w:ind w:firstLine="643"/>
        <w:rPr>
          <w:rFonts w:eastAsia="仿宋"/>
          <w:kern w:val="0"/>
          <w:sz w:val="32"/>
          <w:lang w:val="zh-CN"/>
        </w:rPr>
      </w:pPr>
      <w:r w:rsidRPr="00A53508">
        <w:rPr>
          <w:rFonts w:eastAsia="仿宋" w:hint="eastAsia"/>
          <w:b/>
          <w:kern w:val="0"/>
          <w:sz w:val="32"/>
          <w:lang w:val="zh-CN"/>
        </w:rPr>
        <w:t>第二十七条</w:t>
      </w:r>
      <w:r w:rsidRPr="00A53508">
        <w:rPr>
          <w:rFonts w:eastAsia="仿宋"/>
          <w:b/>
          <w:kern w:val="0"/>
          <w:sz w:val="32"/>
          <w:lang w:val="zh-CN"/>
        </w:rPr>
        <w:t xml:space="preserve"> </w:t>
      </w:r>
      <w:r w:rsidRPr="00A53508">
        <w:rPr>
          <w:rFonts w:eastAsia="仿宋"/>
          <w:kern w:val="0"/>
          <w:sz w:val="32"/>
          <w:lang w:val="zh-CN"/>
        </w:rPr>
        <w:t xml:space="preserve"> </w:t>
      </w:r>
      <w:r w:rsidRPr="00A53508">
        <w:rPr>
          <w:rFonts w:eastAsia="仿宋" w:hint="eastAsia"/>
          <w:kern w:val="0"/>
          <w:sz w:val="32"/>
          <w:lang w:val="zh-CN"/>
        </w:rPr>
        <w:t>食品经营者在本办法实施前领取的食品流通许可证和餐饮服务许可证在有效期内持续有效。食品经营者在原许可证有效期内主动申请换发食品经营许可证的，应当向所在地许可机关申请办理，并提交下列材料：</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（一）《食品经营许可证》换证申请书；</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lastRenderedPageBreak/>
        <w:t>（二）营业执照或者其他主体资格证明文件的原件及其复印件；</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 xml:space="preserve">（三）原食品流通许可证或者餐饮服务许可证正本、副本；　</w:t>
      </w:r>
    </w:p>
    <w:p w:rsidR="00D53A6D" w:rsidRPr="00A53508" w:rsidRDefault="00D53A6D" w:rsidP="00A53508">
      <w:pPr>
        <w:autoSpaceDE w:val="0"/>
        <w:autoSpaceDN w:val="0"/>
        <w:adjustRightInd w:val="0"/>
        <w:spacing w:line="480" w:lineRule="exact"/>
        <w:ind w:firstLine="640"/>
        <w:rPr>
          <w:rFonts w:eastAsia="仿宋"/>
          <w:kern w:val="0"/>
          <w:sz w:val="32"/>
          <w:lang w:val="zh-CN"/>
        </w:rPr>
      </w:pPr>
      <w:r w:rsidRPr="00A53508">
        <w:rPr>
          <w:rFonts w:eastAsia="仿宋" w:hint="eastAsia"/>
          <w:kern w:val="0"/>
          <w:sz w:val="32"/>
          <w:lang w:val="zh-CN"/>
        </w:rPr>
        <w:t>材料符合要求的，许可机关应当在受理后</w:t>
      </w:r>
      <w:r w:rsidRPr="00A53508">
        <w:rPr>
          <w:rFonts w:eastAsia="仿宋"/>
          <w:kern w:val="0"/>
          <w:sz w:val="32"/>
          <w:lang w:val="zh-CN"/>
        </w:rPr>
        <w:t>10</w:t>
      </w:r>
      <w:r w:rsidRPr="00A53508">
        <w:rPr>
          <w:rFonts w:eastAsia="仿宋" w:hint="eastAsia"/>
          <w:kern w:val="0"/>
          <w:sz w:val="32"/>
          <w:lang w:val="zh-CN"/>
        </w:rPr>
        <w:t>个工作日内予以换发。有效期自作出换证决定之日起计算。</w:t>
      </w:r>
    </w:p>
    <w:p w:rsidR="00D53A6D" w:rsidRPr="00A53508" w:rsidRDefault="00D53A6D" w:rsidP="00A53508">
      <w:pPr>
        <w:autoSpaceDE w:val="0"/>
        <w:autoSpaceDN w:val="0"/>
        <w:adjustRightInd w:val="0"/>
        <w:spacing w:line="480" w:lineRule="exact"/>
        <w:ind w:firstLine="627"/>
        <w:rPr>
          <w:rFonts w:eastAsia="仿宋"/>
          <w:kern w:val="0"/>
          <w:sz w:val="32"/>
          <w:highlight w:val="white"/>
          <w:lang w:val="zh-CN"/>
        </w:rPr>
      </w:pPr>
      <w:r w:rsidRPr="00A53508">
        <w:rPr>
          <w:rFonts w:eastAsia="仿宋" w:hint="eastAsia"/>
          <w:kern w:val="0"/>
          <w:sz w:val="32"/>
          <w:highlight w:val="white"/>
          <w:lang w:val="zh-CN"/>
        </w:rPr>
        <w:t>原许可证许可事项发生变化或者有效期届满，食品经营者提出变更、延续申请的，按照本办法变更和延续有关规定办理。</w:t>
      </w:r>
    </w:p>
    <w:p w:rsidR="00D53A6D" w:rsidRPr="00A53508" w:rsidRDefault="00D53A6D" w:rsidP="00A53508">
      <w:pPr>
        <w:autoSpaceDE w:val="0"/>
        <w:autoSpaceDN w:val="0"/>
        <w:adjustRightInd w:val="0"/>
        <w:spacing w:line="480" w:lineRule="exact"/>
        <w:jc w:val="center"/>
        <w:rPr>
          <w:rFonts w:eastAsia="方正小标宋简体"/>
          <w:kern w:val="0"/>
          <w:sz w:val="32"/>
          <w:lang w:val="zh-CN"/>
        </w:rPr>
      </w:pPr>
    </w:p>
    <w:p w:rsidR="00D53A6D" w:rsidRPr="00A53508" w:rsidRDefault="00D53A6D" w:rsidP="00A53508">
      <w:pPr>
        <w:autoSpaceDE w:val="0"/>
        <w:autoSpaceDN w:val="0"/>
        <w:adjustRightInd w:val="0"/>
        <w:spacing w:line="480" w:lineRule="exact"/>
        <w:jc w:val="center"/>
        <w:rPr>
          <w:rFonts w:eastAsia="黑体"/>
          <w:kern w:val="0"/>
          <w:sz w:val="32"/>
          <w:lang w:val="zh-CN"/>
        </w:rPr>
      </w:pPr>
      <w:r w:rsidRPr="00A53508">
        <w:rPr>
          <w:rFonts w:eastAsia="黑体" w:hint="eastAsia"/>
          <w:kern w:val="0"/>
          <w:sz w:val="32"/>
          <w:lang w:val="zh-CN"/>
        </w:rPr>
        <w:t>第五章</w:t>
      </w:r>
      <w:r w:rsidRPr="00A53508">
        <w:rPr>
          <w:rFonts w:eastAsia="黑体"/>
          <w:kern w:val="0"/>
          <w:sz w:val="32"/>
          <w:lang w:val="zh-CN"/>
        </w:rPr>
        <w:t xml:space="preserve"> </w:t>
      </w:r>
      <w:r w:rsidRPr="00A53508">
        <w:rPr>
          <w:rFonts w:eastAsia="黑体" w:hint="eastAsia"/>
          <w:kern w:val="0"/>
          <w:sz w:val="32"/>
          <w:lang w:val="zh-CN"/>
        </w:rPr>
        <w:t>许可证和档案管理</w:t>
      </w:r>
    </w:p>
    <w:p w:rsidR="00D53A6D" w:rsidRPr="00A53508" w:rsidRDefault="00D53A6D" w:rsidP="00A53508">
      <w:pPr>
        <w:autoSpaceDE w:val="0"/>
        <w:autoSpaceDN w:val="0"/>
        <w:adjustRightInd w:val="0"/>
        <w:spacing w:line="480" w:lineRule="exact"/>
        <w:jc w:val="center"/>
        <w:rPr>
          <w:rFonts w:eastAsia="方正小标宋简体"/>
          <w:kern w:val="0"/>
          <w:sz w:val="32"/>
          <w:lang w:val="zh-CN"/>
        </w:rPr>
      </w:pPr>
    </w:p>
    <w:p w:rsidR="00D53A6D" w:rsidRPr="00A53508" w:rsidRDefault="00D53A6D" w:rsidP="00A53508">
      <w:pPr>
        <w:autoSpaceDE w:val="0"/>
        <w:autoSpaceDN w:val="0"/>
        <w:adjustRightInd w:val="0"/>
        <w:spacing w:line="480" w:lineRule="exact"/>
        <w:ind w:firstLine="630"/>
        <w:rPr>
          <w:rFonts w:eastAsia="仿宋_GB2312"/>
          <w:kern w:val="0"/>
          <w:sz w:val="32"/>
          <w:highlight w:val="white"/>
          <w:lang w:val="zh-CN"/>
        </w:rPr>
      </w:pPr>
      <w:r w:rsidRPr="00A53508">
        <w:rPr>
          <w:rFonts w:eastAsia="仿宋" w:hint="eastAsia"/>
          <w:b/>
          <w:kern w:val="0"/>
          <w:sz w:val="32"/>
          <w:highlight w:val="white"/>
          <w:lang w:val="zh-CN"/>
        </w:rPr>
        <w:t>第二十八条</w:t>
      </w:r>
      <w:r w:rsidRPr="00A53508">
        <w:rPr>
          <w:rFonts w:eastAsia="仿宋_GB2312"/>
          <w:b/>
          <w:kern w:val="0"/>
          <w:sz w:val="32"/>
          <w:highlight w:val="white"/>
          <w:lang w:val="zh-CN"/>
        </w:rPr>
        <w:t xml:space="preserve">  </w:t>
      </w:r>
      <w:r w:rsidRPr="00A53508">
        <w:rPr>
          <w:rFonts w:eastAsia="仿宋_GB2312" w:hint="eastAsia"/>
          <w:kern w:val="0"/>
          <w:sz w:val="32"/>
          <w:highlight w:val="white"/>
          <w:lang w:val="zh-CN"/>
        </w:rPr>
        <w:t>食品经营许可证分为正本、副本，正本、副本具有同等法律效力。食品经营许可证发证日期为许可决定作出的日期，有效期为</w:t>
      </w:r>
      <w:r w:rsidRPr="00A53508">
        <w:rPr>
          <w:rFonts w:eastAsia="仿宋_GB2312"/>
          <w:kern w:val="0"/>
          <w:sz w:val="32"/>
          <w:highlight w:val="white"/>
          <w:lang w:val="zh-CN"/>
        </w:rPr>
        <w:t>5</w:t>
      </w:r>
      <w:r w:rsidRPr="00A53508">
        <w:rPr>
          <w:rFonts w:eastAsia="仿宋_GB2312" w:hint="eastAsia"/>
          <w:kern w:val="0"/>
          <w:sz w:val="32"/>
          <w:highlight w:val="white"/>
          <w:lang w:val="zh-CN"/>
        </w:rPr>
        <w:t>年。</w:t>
      </w:r>
    </w:p>
    <w:p w:rsidR="00D53A6D" w:rsidRPr="00A53508" w:rsidRDefault="00D53A6D" w:rsidP="00A53508">
      <w:pPr>
        <w:autoSpaceDE w:val="0"/>
        <w:autoSpaceDN w:val="0"/>
        <w:adjustRightInd w:val="0"/>
        <w:spacing w:line="480" w:lineRule="exact"/>
        <w:ind w:firstLine="643"/>
        <w:rPr>
          <w:rFonts w:eastAsia="仿宋_GB2312"/>
          <w:kern w:val="0"/>
          <w:sz w:val="32"/>
          <w:highlight w:val="white"/>
          <w:lang w:val="zh-CN"/>
        </w:rPr>
      </w:pPr>
      <w:r w:rsidRPr="00A53508">
        <w:rPr>
          <w:rFonts w:eastAsia="仿宋" w:hint="eastAsia"/>
          <w:b/>
          <w:kern w:val="0"/>
          <w:sz w:val="32"/>
          <w:lang w:val="zh-CN"/>
        </w:rPr>
        <w:t>第二十九条</w:t>
      </w:r>
      <w:r w:rsidRPr="00A53508">
        <w:rPr>
          <w:rFonts w:eastAsia="仿宋_GB2312"/>
          <w:b/>
          <w:kern w:val="0"/>
          <w:sz w:val="32"/>
          <w:highlight w:val="white"/>
          <w:lang w:val="zh-CN"/>
        </w:rPr>
        <w:t xml:space="preserve">  </w:t>
      </w:r>
      <w:r w:rsidRPr="00A53508">
        <w:rPr>
          <w:rFonts w:eastAsia="仿宋_GB2312" w:hint="eastAsia"/>
          <w:kern w:val="0"/>
          <w:sz w:val="32"/>
          <w:highlight w:val="white"/>
          <w:lang w:val="zh-CN"/>
        </w:rPr>
        <w:t>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在经营场所外设置仓库（包括自有和租赁）的，还应当在副本中载明仓库具体地址。</w:t>
      </w:r>
    </w:p>
    <w:p w:rsidR="00D53A6D" w:rsidRPr="00A53508" w:rsidRDefault="00D53A6D" w:rsidP="00A53508">
      <w:pPr>
        <w:autoSpaceDE w:val="0"/>
        <w:autoSpaceDN w:val="0"/>
        <w:adjustRightInd w:val="0"/>
        <w:spacing w:line="480" w:lineRule="exact"/>
        <w:ind w:firstLine="643"/>
        <w:rPr>
          <w:rFonts w:eastAsia="仿宋_GB2312"/>
          <w:kern w:val="0"/>
          <w:sz w:val="32"/>
          <w:lang w:val="zh-CN"/>
        </w:rPr>
      </w:pPr>
      <w:r w:rsidRPr="00A53508">
        <w:rPr>
          <w:rFonts w:eastAsia="仿宋" w:hint="eastAsia"/>
          <w:b/>
          <w:kern w:val="0"/>
          <w:sz w:val="32"/>
          <w:lang w:val="zh-CN"/>
        </w:rPr>
        <w:t>第三十条</w:t>
      </w:r>
      <w:r w:rsidRPr="00A53508">
        <w:rPr>
          <w:rFonts w:eastAsia="仿宋_GB2312"/>
          <w:b/>
          <w:kern w:val="0"/>
          <w:sz w:val="32"/>
          <w:highlight w:val="white"/>
          <w:lang w:val="zh-CN"/>
        </w:rPr>
        <w:t xml:space="preserve">  </w:t>
      </w:r>
      <w:r w:rsidRPr="00A53508">
        <w:rPr>
          <w:rFonts w:eastAsia="仿宋_GB2312" w:hint="eastAsia"/>
          <w:kern w:val="0"/>
          <w:sz w:val="32"/>
          <w:highlight w:val="white"/>
          <w:lang w:val="zh-CN"/>
        </w:rPr>
        <w:t>食品经营许可证编号由</w:t>
      </w:r>
      <w:r w:rsidRPr="00A53508">
        <w:rPr>
          <w:rFonts w:eastAsia="仿宋_GB2312"/>
          <w:kern w:val="0"/>
          <w:sz w:val="32"/>
          <w:highlight w:val="white"/>
          <w:lang w:val="zh-CN"/>
        </w:rPr>
        <w:t>JY</w:t>
      </w:r>
      <w:r w:rsidRPr="00A53508">
        <w:rPr>
          <w:rFonts w:eastAsia="仿宋_GB2312" w:hint="eastAsia"/>
          <w:kern w:val="0"/>
          <w:sz w:val="32"/>
          <w:highlight w:val="white"/>
          <w:lang w:val="zh-CN"/>
        </w:rPr>
        <w:t>（</w:t>
      </w:r>
      <w:r w:rsidRPr="00A53508">
        <w:rPr>
          <w:rFonts w:eastAsia="仿宋_GB2312"/>
          <w:kern w:val="0"/>
          <w:sz w:val="32"/>
          <w:highlight w:val="white"/>
          <w:lang w:val="zh-CN"/>
        </w:rPr>
        <w:t>“</w:t>
      </w:r>
      <w:r w:rsidRPr="00A53508">
        <w:rPr>
          <w:rFonts w:eastAsia="仿宋_GB2312" w:hint="eastAsia"/>
          <w:kern w:val="0"/>
          <w:sz w:val="32"/>
          <w:highlight w:val="white"/>
          <w:lang w:val="zh-CN"/>
        </w:rPr>
        <w:t>经营</w:t>
      </w:r>
      <w:r w:rsidRPr="00A53508">
        <w:rPr>
          <w:rFonts w:eastAsia="仿宋_GB2312"/>
          <w:kern w:val="0"/>
          <w:sz w:val="32"/>
          <w:highlight w:val="white"/>
          <w:lang w:val="zh-CN"/>
        </w:rPr>
        <w:t>”</w:t>
      </w:r>
      <w:r w:rsidRPr="00A53508">
        <w:rPr>
          <w:rFonts w:eastAsia="仿宋_GB2312" w:hint="eastAsia"/>
          <w:kern w:val="0"/>
          <w:sz w:val="32"/>
          <w:highlight w:val="white"/>
          <w:lang w:val="zh-CN"/>
        </w:rPr>
        <w:t>的汉语拼音字母缩写）和</w:t>
      </w:r>
      <w:r w:rsidRPr="00A53508">
        <w:rPr>
          <w:rFonts w:eastAsia="仿宋_GB2312"/>
          <w:kern w:val="0"/>
          <w:sz w:val="32"/>
          <w:highlight w:val="white"/>
          <w:lang w:val="zh-CN"/>
        </w:rPr>
        <w:t>14</w:t>
      </w:r>
      <w:r w:rsidRPr="00A53508">
        <w:rPr>
          <w:rFonts w:eastAsia="仿宋_GB2312" w:hint="eastAsia"/>
          <w:kern w:val="0"/>
          <w:sz w:val="32"/>
          <w:highlight w:val="white"/>
          <w:lang w:val="zh-CN"/>
        </w:rPr>
        <w:t>位阿拉伯数字组成。数字从左至右依次为：</w:t>
      </w:r>
      <w:r w:rsidRPr="00A53508">
        <w:rPr>
          <w:rFonts w:eastAsia="仿宋_GB2312"/>
          <w:kern w:val="0"/>
          <w:sz w:val="32"/>
          <w:highlight w:val="white"/>
          <w:lang w:val="zh-CN"/>
        </w:rPr>
        <w:t>1</w:t>
      </w:r>
      <w:r w:rsidRPr="00A53508">
        <w:rPr>
          <w:rFonts w:eastAsia="仿宋_GB2312" w:hint="eastAsia"/>
          <w:kern w:val="0"/>
          <w:sz w:val="32"/>
          <w:highlight w:val="white"/>
          <w:lang w:val="zh-CN"/>
        </w:rPr>
        <w:t>位主体业态代码、</w:t>
      </w:r>
      <w:r w:rsidRPr="00A53508">
        <w:rPr>
          <w:rFonts w:eastAsia="仿宋_GB2312"/>
          <w:kern w:val="0"/>
          <w:sz w:val="32"/>
          <w:highlight w:val="white"/>
          <w:lang w:val="zh-CN"/>
        </w:rPr>
        <w:t>2</w:t>
      </w:r>
      <w:r w:rsidRPr="00A53508">
        <w:rPr>
          <w:rFonts w:eastAsia="仿宋_GB2312" w:hint="eastAsia"/>
          <w:kern w:val="0"/>
          <w:sz w:val="32"/>
          <w:highlight w:val="white"/>
          <w:lang w:val="zh-CN"/>
        </w:rPr>
        <w:t>位省（自治区、直辖市）代码、</w:t>
      </w:r>
      <w:r w:rsidRPr="00A53508">
        <w:rPr>
          <w:rFonts w:eastAsia="仿宋_GB2312"/>
          <w:kern w:val="0"/>
          <w:sz w:val="32"/>
          <w:highlight w:val="white"/>
          <w:lang w:val="zh-CN"/>
        </w:rPr>
        <w:t>2</w:t>
      </w:r>
      <w:r w:rsidRPr="00A53508">
        <w:rPr>
          <w:rFonts w:eastAsia="仿宋_GB2312" w:hint="eastAsia"/>
          <w:kern w:val="0"/>
          <w:sz w:val="32"/>
          <w:highlight w:val="white"/>
          <w:lang w:val="zh-CN"/>
        </w:rPr>
        <w:t>位市（州）代码、</w:t>
      </w:r>
      <w:r w:rsidRPr="00A53508">
        <w:rPr>
          <w:rFonts w:eastAsia="仿宋_GB2312"/>
          <w:kern w:val="0"/>
          <w:sz w:val="32"/>
          <w:highlight w:val="white"/>
          <w:lang w:val="zh-CN"/>
        </w:rPr>
        <w:t>2</w:t>
      </w:r>
      <w:r w:rsidRPr="00A53508">
        <w:rPr>
          <w:rFonts w:eastAsia="仿宋_GB2312" w:hint="eastAsia"/>
          <w:kern w:val="0"/>
          <w:sz w:val="32"/>
          <w:highlight w:val="white"/>
          <w:lang w:val="zh-CN"/>
        </w:rPr>
        <w:t>位县（区、市）代码、</w:t>
      </w:r>
      <w:r w:rsidRPr="00A53508">
        <w:rPr>
          <w:rFonts w:eastAsia="仿宋_GB2312"/>
          <w:kern w:val="0"/>
          <w:sz w:val="32"/>
          <w:highlight w:val="white"/>
          <w:lang w:val="zh-CN"/>
        </w:rPr>
        <w:t>6</w:t>
      </w:r>
      <w:r w:rsidRPr="00A53508">
        <w:rPr>
          <w:rFonts w:eastAsia="仿宋_GB2312" w:hint="eastAsia"/>
          <w:kern w:val="0"/>
          <w:sz w:val="32"/>
          <w:highlight w:val="white"/>
          <w:lang w:val="zh-CN"/>
        </w:rPr>
        <w:t>位顺序码、</w:t>
      </w:r>
      <w:r w:rsidRPr="00A53508">
        <w:rPr>
          <w:rFonts w:eastAsia="仿宋_GB2312"/>
          <w:kern w:val="0"/>
          <w:sz w:val="32"/>
          <w:highlight w:val="white"/>
          <w:lang w:val="zh-CN"/>
        </w:rPr>
        <w:t>1</w:t>
      </w:r>
      <w:r w:rsidRPr="00A53508">
        <w:rPr>
          <w:rFonts w:eastAsia="仿宋_GB2312" w:hint="eastAsia"/>
          <w:kern w:val="0"/>
          <w:sz w:val="32"/>
          <w:highlight w:val="white"/>
          <w:lang w:val="zh-CN"/>
        </w:rPr>
        <w:t>位校验码。</w:t>
      </w:r>
      <w:r w:rsidRPr="00A53508">
        <w:rPr>
          <w:rFonts w:eastAsia="仿宋_GB2312" w:hint="eastAsia"/>
          <w:kern w:val="0"/>
          <w:sz w:val="32"/>
          <w:lang w:val="zh-CN"/>
        </w:rPr>
        <w:t xml:space="preserve">　</w:t>
      </w:r>
    </w:p>
    <w:p w:rsidR="00D53A6D" w:rsidRPr="00A53508" w:rsidRDefault="00D53A6D" w:rsidP="00A53508">
      <w:pPr>
        <w:autoSpaceDE w:val="0"/>
        <w:autoSpaceDN w:val="0"/>
        <w:adjustRightInd w:val="0"/>
        <w:spacing w:line="480" w:lineRule="exact"/>
        <w:ind w:firstLine="643"/>
        <w:rPr>
          <w:rFonts w:eastAsia="仿宋_GB2312"/>
          <w:kern w:val="0"/>
          <w:sz w:val="32"/>
          <w:lang w:val="zh-CN"/>
        </w:rPr>
      </w:pPr>
      <w:r w:rsidRPr="00A53508">
        <w:rPr>
          <w:rFonts w:eastAsia="仿宋" w:hint="eastAsia"/>
          <w:b/>
          <w:kern w:val="0"/>
          <w:sz w:val="32"/>
          <w:lang w:val="zh-CN"/>
        </w:rPr>
        <w:t>第三十一条</w:t>
      </w:r>
      <w:r w:rsidRPr="00A53508">
        <w:rPr>
          <w:rFonts w:eastAsia="黑体"/>
          <w:kern w:val="0"/>
          <w:sz w:val="32"/>
          <w:lang w:val="zh-CN"/>
        </w:rPr>
        <w:t xml:space="preserve"> </w:t>
      </w:r>
      <w:r w:rsidRPr="00A53508">
        <w:rPr>
          <w:rFonts w:eastAsia="仿宋_GB2312"/>
          <w:kern w:val="0"/>
          <w:sz w:val="32"/>
          <w:lang w:val="zh-CN"/>
        </w:rPr>
        <w:t xml:space="preserve"> </w:t>
      </w:r>
      <w:r w:rsidRPr="00A53508">
        <w:rPr>
          <w:rFonts w:eastAsia="仿宋_GB2312" w:hint="eastAsia"/>
          <w:kern w:val="0"/>
          <w:sz w:val="32"/>
          <w:lang w:val="zh-CN"/>
        </w:rPr>
        <w:t>许可机关应当按照</w:t>
      </w:r>
      <w:r w:rsidRPr="00A53508">
        <w:rPr>
          <w:rFonts w:eastAsia="仿宋_GB2312"/>
          <w:kern w:val="0"/>
          <w:sz w:val="32"/>
          <w:lang w:val="zh-CN"/>
        </w:rPr>
        <w:t>“</w:t>
      </w:r>
      <w:r w:rsidRPr="00A53508">
        <w:rPr>
          <w:rFonts w:eastAsia="仿宋_GB2312" w:hint="eastAsia"/>
          <w:kern w:val="0"/>
          <w:sz w:val="32"/>
          <w:lang w:val="zh-CN"/>
        </w:rPr>
        <w:t>一户一档、一档多卷</w:t>
      </w:r>
      <w:r w:rsidRPr="00A53508">
        <w:rPr>
          <w:rFonts w:eastAsia="仿宋_GB2312"/>
          <w:kern w:val="0"/>
          <w:sz w:val="32"/>
          <w:lang w:val="zh-CN"/>
        </w:rPr>
        <w:t>”</w:t>
      </w:r>
      <w:r w:rsidRPr="00A53508">
        <w:rPr>
          <w:rFonts w:eastAsia="仿宋_GB2312" w:hint="eastAsia"/>
          <w:kern w:val="0"/>
          <w:sz w:val="32"/>
          <w:lang w:val="zh-CN"/>
        </w:rPr>
        <w:t>的原则建立许可档案，并在规定期限内交由档案管理机构归档管理。许可档案按照申请新办食品经营许可证应当提交材料的顺</w:t>
      </w:r>
      <w:r w:rsidRPr="00A53508">
        <w:rPr>
          <w:rFonts w:eastAsia="仿宋_GB2312" w:hint="eastAsia"/>
          <w:kern w:val="0"/>
          <w:sz w:val="32"/>
          <w:lang w:val="zh-CN"/>
        </w:rPr>
        <w:lastRenderedPageBreak/>
        <w:t>序装订</w:t>
      </w:r>
      <w:r w:rsidRPr="00A53508">
        <w:rPr>
          <w:rFonts w:eastAsia="仿宋_GB2312"/>
          <w:kern w:val="0"/>
          <w:sz w:val="32"/>
          <w:lang w:val="zh-CN"/>
        </w:rPr>
        <w:t>,</w:t>
      </w:r>
      <w:r w:rsidRPr="00A53508">
        <w:rPr>
          <w:rFonts w:eastAsia="仿宋_GB2312" w:hint="eastAsia"/>
          <w:kern w:val="0"/>
          <w:sz w:val="32"/>
          <w:lang w:val="zh-CN"/>
        </w:rPr>
        <w:t>《食品经营许可现场核查表》及认为有必要保留的材料附后。许可档案应当按照统一标准装订成册，并在封套上标明食品经营者名称、食品经营许可证编号和档案编号。食品经营许可证的变更、注销、撤销以及对被许可人监督检查和行政处罚的材料，许可机关应当及时整理，一并归入许可档案。</w:t>
      </w:r>
    </w:p>
    <w:p w:rsidR="00D53A6D" w:rsidRPr="00A53508" w:rsidRDefault="00D53A6D" w:rsidP="00A53508">
      <w:pPr>
        <w:autoSpaceDE w:val="0"/>
        <w:autoSpaceDN w:val="0"/>
        <w:adjustRightInd w:val="0"/>
        <w:spacing w:line="480" w:lineRule="exact"/>
        <w:ind w:firstLine="643"/>
        <w:rPr>
          <w:rFonts w:eastAsia="仿宋_GB2312"/>
          <w:kern w:val="0"/>
          <w:sz w:val="32"/>
          <w:lang w:val="zh-CN"/>
        </w:rPr>
      </w:pPr>
      <w:r w:rsidRPr="00A53508">
        <w:rPr>
          <w:rFonts w:eastAsia="仿宋" w:hint="eastAsia"/>
          <w:b/>
          <w:kern w:val="0"/>
          <w:sz w:val="32"/>
          <w:lang w:val="zh-CN"/>
        </w:rPr>
        <w:t>第三十二条</w:t>
      </w:r>
      <w:r w:rsidRPr="00A53508">
        <w:rPr>
          <w:rFonts w:eastAsia="仿宋_GB2312"/>
          <w:b/>
          <w:kern w:val="0"/>
          <w:sz w:val="32"/>
          <w:lang w:val="zh-CN"/>
        </w:rPr>
        <w:t xml:space="preserve">  </w:t>
      </w:r>
      <w:r w:rsidRPr="00A53508">
        <w:rPr>
          <w:rFonts w:eastAsia="仿宋_GB2312" w:hint="eastAsia"/>
          <w:kern w:val="0"/>
          <w:sz w:val="32"/>
          <w:lang w:val="zh-CN"/>
        </w:rPr>
        <w:t>食品经营许可证正本、副本和《</w:t>
      </w:r>
      <w:r w:rsidRPr="00A53508">
        <w:rPr>
          <w:rFonts w:eastAsia="仿宋_GB2312" w:hint="eastAsia"/>
          <w:kern w:val="0"/>
          <w:sz w:val="32"/>
          <w:highlight w:val="white"/>
          <w:lang w:val="zh-CN"/>
        </w:rPr>
        <w:t>〈食品经营许可证〉</w:t>
      </w:r>
      <w:r w:rsidRPr="00A53508">
        <w:rPr>
          <w:rFonts w:eastAsia="仿宋_GB2312" w:hint="eastAsia"/>
          <w:kern w:val="0"/>
          <w:sz w:val="32"/>
          <w:lang w:val="zh-CN"/>
        </w:rPr>
        <w:t>申请书》等相关文书，按照国家食品药品监督管理总局制定的标准和样式，由市（州）或者县（区、市）食品经营许可管理机关统一组织印制、发放和管理。</w:t>
      </w:r>
    </w:p>
    <w:p w:rsidR="00D53A6D" w:rsidRPr="00A53508" w:rsidRDefault="00D53A6D" w:rsidP="00A53508">
      <w:pPr>
        <w:autoSpaceDE w:val="0"/>
        <w:autoSpaceDN w:val="0"/>
        <w:adjustRightInd w:val="0"/>
        <w:spacing w:line="480" w:lineRule="exact"/>
        <w:jc w:val="center"/>
        <w:rPr>
          <w:rFonts w:eastAsia="黑体"/>
          <w:kern w:val="0"/>
          <w:sz w:val="32"/>
          <w:lang w:val="zh-CN"/>
        </w:rPr>
      </w:pPr>
    </w:p>
    <w:p w:rsidR="00D53A6D" w:rsidRPr="00A53508" w:rsidRDefault="00D53A6D" w:rsidP="00A53508">
      <w:pPr>
        <w:autoSpaceDE w:val="0"/>
        <w:autoSpaceDN w:val="0"/>
        <w:adjustRightInd w:val="0"/>
        <w:spacing w:line="480" w:lineRule="exact"/>
        <w:jc w:val="center"/>
        <w:rPr>
          <w:rFonts w:eastAsia="方正小标宋简体"/>
          <w:kern w:val="0"/>
          <w:sz w:val="32"/>
          <w:lang w:val="zh-CN"/>
        </w:rPr>
      </w:pPr>
      <w:r w:rsidRPr="00A53508">
        <w:rPr>
          <w:rFonts w:eastAsia="方正小标宋简体" w:hint="eastAsia"/>
          <w:kern w:val="0"/>
          <w:sz w:val="32"/>
          <w:lang w:val="zh-CN"/>
        </w:rPr>
        <w:t>第六章</w:t>
      </w:r>
      <w:r w:rsidRPr="00A53508">
        <w:rPr>
          <w:rFonts w:eastAsia="方正小标宋简体"/>
          <w:kern w:val="0"/>
          <w:sz w:val="32"/>
          <w:lang w:val="zh-CN"/>
        </w:rPr>
        <w:t xml:space="preserve"> </w:t>
      </w:r>
      <w:r w:rsidRPr="00A53508">
        <w:rPr>
          <w:rFonts w:eastAsia="方正小标宋简体" w:hint="eastAsia"/>
          <w:kern w:val="0"/>
          <w:sz w:val="32"/>
          <w:lang w:val="zh-CN"/>
        </w:rPr>
        <w:t>附则</w:t>
      </w:r>
    </w:p>
    <w:p w:rsidR="00D53A6D" w:rsidRPr="00A53508" w:rsidRDefault="00D53A6D" w:rsidP="00A53508">
      <w:pPr>
        <w:autoSpaceDE w:val="0"/>
        <w:autoSpaceDN w:val="0"/>
        <w:adjustRightInd w:val="0"/>
        <w:spacing w:line="480" w:lineRule="exact"/>
        <w:jc w:val="center"/>
        <w:rPr>
          <w:rFonts w:eastAsia="方正小标宋简体"/>
          <w:kern w:val="0"/>
          <w:sz w:val="32"/>
          <w:lang w:val="zh-CN"/>
        </w:rPr>
      </w:pPr>
    </w:p>
    <w:p w:rsidR="00D53A6D" w:rsidRPr="00A53508" w:rsidRDefault="00D53A6D" w:rsidP="00A53508">
      <w:pPr>
        <w:autoSpaceDE w:val="0"/>
        <w:autoSpaceDN w:val="0"/>
        <w:adjustRightInd w:val="0"/>
        <w:spacing w:line="480" w:lineRule="exact"/>
        <w:ind w:firstLine="643"/>
        <w:rPr>
          <w:rFonts w:eastAsia="仿宋_GB2312"/>
          <w:kern w:val="0"/>
          <w:sz w:val="32"/>
          <w:lang w:val="zh-CN"/>
        </w:rPr>
      </w:pPr>
      <w:r w:rsidRPr="00A53508">
        <w:rPr>
          <w:rFonts w:eastAsia="仿宋" w:hint="eastAsia"/>
          <w:b/>
          <w:kern w:val="0"/>
          <w:sz w:val="32"/>
          <w:lang w:val="zh-CN"/>
        </w:rPr>
        <w:t>第三十三条</w:t>
      </w:r>
      <w:r w:rsidRPr="00A53508">
        <w:rPr>
          <w:rFonts w:eastAsia="仿宋_GB2312"/>
          <w:kern w:val="0"/>
          <w:sz w:val="32"/>
          <w:lang w:val="zh-CN"/>
        </w:rPr>
        <w:t xml:space="preserve">  </w:t>
      </w:r>
      <w:r w:rsidRPr="00A53508">
        <w:rPr>
          <w:rFonts w:eastAsia="仿宋_GB2312" w:hint="eastAsia"/>
          <w:kern w:val="0"/>
          <w:sz w:val="32"/>
          <w:lang w:val="zh-CN"/>
        </w:rPr>
        <w:t>食品经营许可文书除使用本办法附件所列文书外，其他一律使用《国家食品经营许可管理信息系统建设标准》（食药监办食监二〔</w:t>
      </w:r>
      <w:r w:rsidRPr="00A53508">
        <w:rPr>
          <w:rFonts w:eastAsia="仿宋_GB2312"/>
          <w:kern w:val="0"/>
          <w:sz w:val="32"/>
          <w:lang w:val="zh-CN"/>
        </w:rPr>
        <w:t>2015</w:t>
      </w:r>
      <w:r w:rsidRPr="00A53508">
        <w:rPr>
          <w:rFonts w:eastAsia="仿宋_GB2312" w:hint="eastAsia"/>
          <w:kern w:val="0"/>
          <w:sz w:val="32"/>
          <w:lang w:val="zh-CN"/>
        </w:rPr>
        <w:t>〕</w:t>
      </w:r>
      <w:r w:rsidRPr="00A53508">
        <w:rPr>
          <w:rFonts w:eastAsia="仿宋_GB2312"/>
          <w:kern w:val="0"/>
          <w:sz w:val="32"/>
          <w:lang w:val="zh-CN"/>
        </w:rPr>
        <w:t>162</w:t>
      </w:r>
      <w:r w:rsidRPr="00A53508">
        <w:rPr>
          <w:rFonts w:eastAsia="仿宋_GB2312" w:hint="eastAsia"/>
          <w:kern w:val="0"/>
          <w:sz w:val="32"/>
          <w:lang w:val="zh-CN"/>
        </w:rPr>
        <w:t>号）附件</w:t>
      </w:r>
      <w:r w:rsidRPr="00A53508">
        <w:rPr>
          <w:rFonts w:eastAsia="仿宋_GB2312"/>
          <w:kern w:val="0"/>
          <w:sz w:val="32"/>
          <w:lang w:val="zh-CN"/>
        </w:rPr>
        <w:t>1</w:t>
      </w:r>
      <w:r w:rsidRPr="00A53508">
        <w:rPr>
          <w:rFonts w:eastAsia="仿宋_GB2312" w:hint="eastAsia"/>
          <w:kern w:val="0"/>
          <w:sz w:val="32"/>
          <w:lang w:val="zh-CN"/>
        </w:rPr>
        <w:t>规定的文书，由市（州）或者县（区、市）食品经营许可管理机关提供。</w:t>
      </w:r>
    </w:p>
    <w:p w:rsidR="00D53A6D" w:rsidRPr="00A53508" w:rsidRDefault="00D53A6D" w:rsidP="00A53508">
      <w:pPr>
        <w:autoSpaceDE w:val="0"/>
        <w:autoSpaceDN w:val="0"/>
        <w:adjustRightInd w:val="0"/>
        <w:spacing w:line="480" w:lineRule="exact"/>
        <w:ind w:firstLine="643"/>
        <w:rPr>
          <w:rFonts w:eastAsia="仿宋_GB2312"/>
          <w:kern w:val="0"/>
          <w:sz w:val="32"/>
          <w:lang w:val="zh-CN"/>
        </w:rPr>
      </w:pPr>
      <w:r w:rsidRPr="00A53508">
        <w:rPr>
          <w:rFonts w:eastAsia="仿宋" w:hint="eastAsia"/>
          <w:b/>
          <w:kern w:val="0"/>
          <w:sz w:val="32"/>
          <w:lang w:val="zh-CN"/>
        </w:rPr>
        <w:t>第三十四条</w:t>
      </w:r>
      <w:r w:rsidRPr="00A53508">
        <w:rPr>
          <w:rFonts w:eastAsia="黑体"/>
          <w:kern w:val="0"/>
          <w:sz w:val="32"/>
          <w:lang w:val="zh-CN"/>
        </w:rPr>
        <w:t xml:space="preserve">  </w:t>
      </w:r>
      <w:r w:rsidRPr="00A53508">
        <w:rPr>
          <w:rFonts w:eastAsia="仿宋_GB2312" w:hint="eastAsia"/>
          <w:kern w:val="0"/>
          <w:sz w:val="32"/>
          <w:lang w:val="zh-CN"/>
        </w:rPr>
        <w:t>本办法下列用语的含义：</w:t>
      </w:r>
    </w:p>
    <w:p w:rsidR="00D53A6D" w:rsidRPr="00A53508" w:rsidRDefault="00D53A6D" w:rsidP="00A53508">
      <w:pPr>
        <w:autoSpaceDE w:val="0"/>
        <w:autoSpaceDN w:val="0"/>
        <w:adjustRightInd w:val="0"/>
        <w:spacing w:line="480" w:lineRule="exact"/>
        <w:ind w:firstLine="645"/>
        <w:rPr>
          <w:rFonts w:eastAsia="仿宋_GB2312"/>
          <w:kern w:val="0"/>
          <w:sz w:val="32"/>
          <w:lang w:val="zh-CN"/>
        </w:rPr>
      </w:pPr>
      <w:r w:rsidRPr="00A53508">
        <w:rPr>
          <w:rFonts w:eastAsia="仿宋_GB2312" w:hint="eastAsia"/>
          <w:kern w:val="0"/>
          <w:sz w:val="32"/>
          <w:lang w:val="zh-CN"/>
        </w:rPr>
        <w:t>（一）预包装食品，指预先定量包装或者制作在包装材料和容器中的食品，包括预先定量包装以及预先定量制作在包装材料和容器中并且在一定量限范围内具有统一的质量或体积标识的食品；</w:t>
      </w:r>
    </w:p>
    <w:p w:rsidR="00D53A6D" w:rsidRPr="00A53508" w:rsidRDefault="00D53A6D" w:rsidP="00A53508">
      <w:pPr>
        <w:autoSpaceDE w:val="0"/>
        <w:autoSpaceDN w:val="0"/>
        <w:adjustRightInd w:val="0"/>
        <w:spacing w:line="480" w:lineRule="exact"/>
        <w:ind w:firstLine="645"/>
        <w:rPr>
          <w:rFonts w:eastAsia="仿宋_GB2312"/>
          <w:kern w:val="0"/>
          <w:sz w:val="32"/>
          <w:lang w:val="zh-CN"/>
        </w:rPr>
      </w:pPr>
      <w:r w:rsidRPr="00A53508">
        <w:rPr>
          <w:rFonts w:eastAsia="仿宋_GB2312" w:hint="eastAsia"/>
          <w:kern w:val="0"/>
          <w:sz w:val="32"/>
          <w:highlight w:val="white"/>
          <w:lang w:val="zh-CN"/>
        </w:rPr>
        <w:t>（二）散装食品，指无预先定量包装，需称重销售的食品，包括无包装和带非定量包装的食品；</w:t>
      </w:r>
    </w:p>
    <w:p w:rsidR="00D53A6D" w:rsidRPr="00A53508" w:rsidRDefault="00D53A6D" w:rsidP="00A53508">
      <w:pPr>
        <w:autoSpaceDE w:val="0"/>
        <w:autoSpaceDN w:val="0"/>
        <w:adjustRightInd w:val="0"/>
        <w:spacing w:line="480" w:lineRule="exact"/>
        <w:ind w:firstLine="640"/>
        <w:rPr>
          <w:rFonts w:eastAsia="仿宋_GB2312"/>
          <w:kern w:val="0"/>
          <w:sz w:val="32"/>
          <w:lang w:val="zh-CN"/>
        </w:rPr>
      </w:pPr>
      <w:r w:rsidRPr="00A53508">
        <w:rPr>
          <w:rFonts w:eastAsia="仿宋_GB2312" w:hint="eastAsia"/>
          <w:kern w:val="0"/>
          <w:sz w:val="32"/>
          <w:lang w:val="zh-CN"/>
        </w:rPr>
        <w:t>（三）热食类食品，指食品原料经粗加工、切配并经过蒸、煮、烹、煎、炒、烤、炸等烹饪工艺制作，在一定热度状态下食用的即食食品，含火锅和烧烤等烹饪方式加工而成的食品等；</w:t>
      </w:r>
    </w:p>
    <w:p w:rsidR="00D53A6D" w:rsidRPr="00A53508" w:rsidRDefault="00D53A6D" w:rsidP="00A53508">
      <w:pPr>
        <w:autoSpaceDE w:val="0"/>
        <w:autoSpaceDN w:val="0"/>
        <w:adjustRightInd w:val="0"/>
        <w:spacing w:line="480" w:lineRule="exact"/>
        <w:ind w:firstLine="640"/>
        <w:rPr>
          <w:rFonts w:eastAsia="仿宋_GB2312"/>
          <w:kern w:val="0"/>
          <w:sz w:val="32"/>
          <w:lang w:val="zh-CN"/>
        </w:rPr>
      </w:pPr>
      <w:r w:rsidRPr="00A53508">
        <w:rPr>
          <w:rFonts w:eastAsia="仿宋_GB2312" w:hint="eastAsia"/>
          <w:kern w:val="0"/>
          <w:sz w:val="32"/>
          <w:lang w:val="zh-CN"/>
        </w:rPr>
        <w:t>（四）冷食类食品，指一般无需再加热，在常温或者低温</w:t>
      </w:r>
      <w:r w:rsidRPr="00A53508">
        <w:rPr>
          <w:rFonts w:eastAsia="仿宋_GB2312" w:hint="eastAsia"/>
          <w:kern w:val="0"/>
          <w:sz w:val="32"/>
          <w:lang w:val="zh-CN"/>
        </w:rPr>
        <w:lastRenderedPageBreak/>
        <w:t>状态下即可食用的食品，含熟食卤味、生食瓜果蔬菜、腌菜等；</w:t>
      </w:r>
    </w:p>
    <w:p w:rsidR="00D53A6D" w:rsidRPr="00A53508" w:rsidRDefault="00D53A6D" w:rsidP="00A53508">
      <w:pPr>
        <w:autoSpaceDE w:val="0"/>
        <w:autoSpaceDN w:val="0"/>
        <w:adjustRightInd w:val="0"/>
        <w:spacing w:line="480" w:lineRule="exact"/>
        <w:ind w:firstLine="640"/>
        <w:rPr>
          <w:rFonts w:eastAsia="仿宋_GB2312"/>
          <w:kern w:val="0"/>
          <w:sz w:val="32"/>
          <w:lang w:val="zh-CN"/>
        </w:rPr>
      </w:pPr>
      <w:r w:rsidRPr="00A53508">
        <w:rPr>
          <w:rFonts w:eastAsia="仿宋_GB2312" w:hint="eastAsia"/>
          <w:kern w:val="0"/>
          <w:sz w:val="32"/>
          <w:lang w:val="zh-CN"/>
        </w:rPr>
        <w:t>（五）生食类食品，一般特指生食水产品；</w:t>
      </w:r>
    </w:p>
    <w:p w:rsidR="00D53A6D" w:rsidRPr="00A53508" w:rsidRDefault="00D53A6D" w:rsidP="00A53508">
      <w:pPr>
        <w:autoSpaceDE w:val="0"/>
        <w:autoSpaceDN w:val="0"/>
        <w:adjustRightInd w:val="0"/>
        <w:spacing w:line="480" w:lineRule="exact"/>
        <w:ind w:firstLine="640"/>
        <w:rPr>
          <w:rFonts w:eastAsia="仿宋_GB2312"/>
          <w:kern w:val="0"/>
          <w:sz w:val="32"/>
          <w:lang w:val="zh-CN"/>
        </w:rPr>
      </w:pPr>
      <w:r w:rsidRPr="00A53508">
        <w:rPr>
          <w:rFonts w:eastAsia="仿宋_GB2312" w:hint="eastAsia"/>
          <w:kern w:val="0"/>
          <w:sz w:val="32"/>
          <w:lang w:val="zh-CN"/>
        </w:rPr>
        <w:t>（六）糕点类食品，指以粮、糖、油、蛋、奶等为主要原料经焙烤等工艺现场加工而成的食品，含裱花蛋糕等；</w:t>
      </w:r>
    </w:p>
    <w:p w:rsidR="00D53A6D" w:rsidRPr="00A53508" w:rsidRDefault="00D53A6D" w:rsidP="00A53508">
      <w:pPr>
        <w:autoSpaceDE w:val="0"/>
        <w:autoSpaceDN w:val="0"/>
        <w:adjustRightInd w:val="0"/>
        <w:spacing w:line="480" w:lineRule="exact"/>
        <w:ind w:firstLine="640"/>
        <w:rPr>
          <w:rFonts w:eastAsia="仿宋_GB2312"/>
          <w:kern w:val="0"/>
          <w:sz w:val="32"/>
          <w:lang w:val="zh-CN"/>
        </w:rPr>
      </w:pPr>
      <w:r w:rsidRPr="00A53508">
        <w:rPr>
          <w:rFonts w:eastAsia="仿宋_GB2312" w:hint="eastAsia"/>
          <w:kern w:val="0"/>
          <w:sz w:val="32"/>
          <w:lang w:val="zh-CN"/>
        </w:rPr>
        <w:t>（七）自制饮品，指经营者现场制作的各种饮料，含冰淇淋等；</w:t>
      </w:r>
      <w:r w:rsidRPr="00A53508">
        <w:rPr>
          <w:rFonts w:eastAsia="仿宋_GB2312"/>
          <w:kern w:val="0"/>
          <w:sz w:val="32"/>
          <w:lang w:val="zh-CN"/>
        </w:rPr>
        <w:t xml:space="preserve">   </w:t>
      </w:r>
    </w:p>
    <w:p w:rsidR="00D53A6D" w:rsidRPr="00A53508" w:rsidRDefault="00D53A6D" w:rsidP="00A53508">
      <w:pPr>
        <w:autoSpaceDE w:val="0"/>
        <w:autoSpaceDN w:val="0"/>
        <w:adjustRightInd w:val="0"/>
        <w:spacing w:line="480" w:lineRule="exact"/>
        <w:ind w:firstLine="640"/>
        <w:rPr>
          <w:rFonts w:eastAsia="仿宋_GB2312"/>
          <w:kern w:val="0"/>
          <w:sz w:val="32"/>
          <w:lang w:val="zh-CN"/>
        </w:rPr>
      </w:pPr>
      <w:r w:rsidRPr="00A53508">
        <w:rPr>
          <w:rFonts w:eastAsia="仿宋_GB2312"/>
          <w:color w:val="FF0000"/>
          <w:kern w:val="0"/>
          <w:sz w:val="32"/>
          <w:lang w:val="zh-CN"/>
        </w:rPr>
        <w:t xml:space="preserve"> </w:t>
      </w:r>
      <w:r w:rsidRPr="00A53508">
        <w:rPr>
          <w:rFonts w:eastAsia="仿宋_GB2312" w:hint="eastAsia"/>
          <w:kern w:val="0"/>
          <w:sz w:val="32"/>
          <w:lang w:val="zh-CN"/>
        </w:rPr>
        <w:t>本办法所称的特殊医学用途配方食品，是指国家食品药品监管总局按照分类管理原则确定的可以在商场、超市等食品销售场所销售的特殊医学用途配方食品。</w:t>
      </w:r>
    </w:p>
    <w:p w:rsidR="00D53A6D" w:rsidRPr="00A53508" w:rsidRDefault="00D53A6D" w:rsidP="00A53508">
      <w:pPr>
        <w:autoSpaceDE w:val="0"/>
        <w:autoSpaceDN w:val="0"/>
        <w:adjustRightInd w:val="0"/>
        <w:spacing w:line="480" w:lineRule="exact"/>
        <w:ind w:firstLine="643"/>
        <w:rPr>
          <w:rFonts w:eastAsia="仿宋_GB2312"/>
          <w:kern w:val="0"/>
          <w:sz w:val="32"/>
          <w:lang w:val="zh-CN"/>
        </w:rPr>
      </w:pPr>
      <w:r w:rsidRPr="00A53508">
        <w:rPr>
          <w:rFonts w:eastAsia="仿宋" w:hint="eastAsia"/>
          <w:b/>
          <w:kern w:val="0"/>
          <w:sz w:val="32"/>
          <w:lang w:val="zh-CN"/>
        </w:rPr>
        <w:t>第三十五条</w:t>
      </w:r>
      <w:r w:rsidRPr="00A53508">
        <w:rPr>
          <w:rFonts w:eastAsia="仿宋_GB2312"/>
          <w:kern w:val="0"/>
          <w:sz w:val="32"/>
          <w:lang w:val="zh-CN"/>
        </w:rPr>
        <w:t xml:space="preserve">  </w:t>
      </w:r>
      <w:r w:rsidRPr="00A53508">
        <w:rPr>
          <w:rFonts w:eastAsia="仿宋_GB2312" w:hint="eastAsia"/>
          <w:kern w:val="0"/>
          <w:sz w:val="32"/>
          <w:lang w:val="zh-CN"/>
        </w:rPr>
        <w:t>本办法由四川省食品药品监督管理局负责解释。</w:t>
      </w:r>
    </w:p>
    <w:p w:rsidR="00D53A6D" w:rsidRPr="00A53508" w:rsidRDefault="00D53A6D" w:rsidP="00A53508">
      <w:pPr>
        <w:autoSpaceDE w:val="0"/>
        <w:autoSpaceDN w:val="0"/>
        <w:adjustRightInd w:val="0"/>
        <w:spacing w:line="480" w:lineRule="exact"/>
        <w:ind w:firstLine="643"/>
        <w:rPr>
          <w:rFonts w:eastAsia="仿宋_GB2312"/>
          <w:kern w:val="0"/>
          <w:sz w:val="32"/>
          <w:lang w:val="zh-CN"/>
        </w:rPr>
      </w:pPr>
      <w:r w:rsidRPr="00A53508">
        <w:rPr>
          <w:rFonts w:eastAsia="仿宋" w:hint="eastAsia"/>
          <w:b/>
          <w:kern w:val="0"/>
          <w:sz w:val="32"/>
          <w:lang w:val="zh-CN"/>
        </w:rPr>
        <w:t>第三十六条</w:t>
      </w:r>
      <w:r w:rsidRPr="00A53508">
        <w:rPr>
          <w:rFonts w:eastAsia="黑体"/>
          <w:kern w:val="0"/>
          <w:sz w:val="32"/>
          <w:lang w:val="zh-CN"/>
        </w:rPr>
        <w:t xml:space="preserve">  </w:t>
      </w:r>
      <w:r w:rsidRPr="00A53508">
        <w:rPr>
          <w:rFonts w:eastAsia="仿宋_GB2312" w:hint="eastAsia"/>
          <w:kern w:val="0"/>
          <w:sz w:val="32"/>
          <w:lang w:val="zh-CN"/>
        </w:rPr>
        <w:t>本办法自</w:t>
      </w:r>
      <w:r w:rsidRPr="00A53508">
        <w:rPr>
          <w:rFonts w:eastAsia="仿宋_GB2312"/>
          <w:kern w:val="0"/>
          <w:sz w:val="32"/>
          <w:lang w:val="zh-CN"/>
        </w:rPr>
        <w:t>2016</w:t>
      </w:r>
      <w:r w:rsidRPr="00A53508">
        <w:rPr>
          <w:rFonts w:eastAsia="仿宋_GB2312" w:hint="eastAsia"/>
          <w:kern w:val="0"/>
          <w:sz w:val="32"/>
          <w:lang w:val="zh-CN"/>
        </w:rPr>
        <w:t>年</w:t>
      </w:r>
      <w:r w:rsidRPr="00A53508">
        <w:rPr>
          <w:rFonts w:eastAsia="仿宋_GB2312"/>
          <w:kern w:val="0"/>
          <w:sz w:val="32"/>
          <w:lang w:val="zh-CN"/>
        </w:rPr>
        <w:t>6</w:t>
      </w:r>
      <w:r w:rsidRPr="00A53508">
        <w:rPr>
          <w:rFonts w:eastAsia="仿宋_GB2312" w:hint="eastAsia"/>
          <w:kern w:val="0"/>
          <w:sz w:val="32"/>
          <w:lang w:val="zh-CN"/>
        </w:rPr>
        <w:t>月</w:t>
      </w:r>
      <w:r w:rsidRPr="00A53508">
        <w:rPr>
          <w:rFonts w:eastAsia="仿宋_GB2312"/>
          <w:kern w:val="0"/>
          <w:sz w:val="32"/>
          <w:lang w:val="zh-CN"/>
        </w:rPr>
        <w:t>1</w:t>
      </w:r>
      <w:r w:rsidRPr="00A53508">
        <w:rPr>
          <w:rFonts w:eastAsia="仿宋_GB2312" w:hint="eastAsia"/>
          <w:kern w:val="0"/>
          <w:sz w:val="32"/>
          <w:lang w:val="zh-CN"/>
        </w:rPr>
        <w:t>日起施行。四川省食品药品监督管理局制定的餐饮服务许可和食品流通许可相关文件同时废止。</w:t>
      </w:r>
    </w:p>
    <w:p w:rsidR="00D53A6D" w:rsidRPr="00A53508" w:rsidRDefault="00D53A6D" w:rsidP="00A53508">
      <w:pPr>
        <w:autoSpaceDE w:val="0"/>
        <w:autoSpaceDN w:val="0"/>
        <w:adjustRightInd w:val="0"/>
        <w:spacing w:line="480" w:lineRule="exact"/>
        <w:ind w:firstLine="640"/>
        <w:rPr>
          <w:rFonts w:eastAsia="仿宋_GB2312"/>
          <w:kern w:val="0"/>
          <w:sz w:val="32"/>
          <w:lang w:val="zh-CN"/>
        </w:rPr>
      </w:pPr>
    </w:p>
    <w:p w:rsidR="00D53A6D" w:rsidRPr="00A53508" w:rsidRDefault="00D53A6D" w:rsidP="00A53508">
      <w:pPr>
        <w:autoSpaceDE w:val="0"/>
        <w:autoSpaceDN w:val="0"/>
        <w:adjustRightInd w:val="0"/>
        <w:spacing w:line="480" w:lineRule="exact"/>
        <w:ind w:firstLine="640"/>
        <w:rPr>
          <w:rFonts w:eastAsia="仿宋_GB2312"/>
          <w:kern w:val="0"/>
          <w:sz w:val="32"/>
          <w:lang w:val="zh-CN"/>
        </w:rPr>
      </w:pPr>
      <w:r w:rsidRPr="00A53508">
        <w:rPr>
          <w:rFonts w:eastAsia="仿宋_GB2312" w:hint="eastAsia"/>
          <w:kern w:val="0"/>
          <w:sz w:val="32"/>
          <w:lang w:val="zh-CN"/>
        </w:rPr>
        <w:t>附件：</w:t>
      </w:r>
      <w:r w:rsidRPr="00A53508">
        <w:rPr>
          <w:rFonts w:eastAsia="仿宋_GB2312"/>
          <w:kern w:val="0"/>
          <w:sz w:val="32"/>
          <w:lang w:val="zh-CN"/>
        </w:rPr>
        <w:t xml:space="preserve">1. </w:t>
      </w:r>
      <w:r w:rsidRPr="00A53508">
        <w:rPr>
          <w:rFonts w:eastAsia="仿宋_GB2312" w:hint="eastAsia"/>
          <w:kern w:val="0"/>
          <w:sz w:val="32"/>
          <w:lang w:val="zh-CN"/>
        </w:rPr>
        <w:t>四川省食品经营许可审查细则</w:t>
      </w:r>
    </w:p>
    <w:p w:rsidR="00D53A6D" w:rsidRPr="00A53508" w:rsidRDefault="00D53A6D" w:rsidP="00A53508">
      <w:pPr>
        <w:autoSpaceDE w:val="0"/>
        <w:autoSpaceDN w:val="0"/>
        <w:adjustRightInd w:val="0"/>
        <w:spacing w:line="480" w:lineRule="exact"/>
        <w:ind w:firstLine="1600"/>
        <w:rPr>
          <w:rFonts w:eastAsia="仿宋_GB2312"/>
          <w:kern w:val="0"/>
          <w:sz w:val="32"/>
          <w:lang w:val="zh-CN"/>
        </w:rPr>
      </w:pPr>
      <w:r w:rsidRPr="00A53508">
        <w:rPr>
          <w:rFonts w:eastAsia="仿宋_GB2312"/>
          <w:kern w:val="0"/>
          <w:sz w:val="32"/>
          <w:lang w:val="zh-CN"/>
        </w:rPr>
        <w:t xml:space="preserve">2—1. </w:t>
      </w:r>
      <w:r w:rsidRPr="00A53508">
        <w:rPr>
          <w:rFonts w:eastAsia="仿宋_GB2312" w:hint="eastAsia"/>
          <w:kern w:val="0"/>
          <w:sz w:val="32"/>
          <w:lang w:val="zh-CN"/>
        </w:rPr>
        <w:t>四川省食品经营许可现场核查表（</w:t>
      </w:r>
      <w:r w:rsidRPr="00A53508">
        <w:rPr>
          <w:rFonts w:eastAsia="仿宋_GB2312"/>
          <w:kern w:val="0"/>
          <w:sz w:val="32"/>
          <w:lang w:val="zh-CN"/>
        </w:rPr>
        <w:t>1</w:t>
      </w:r>
      <w:r w:rsidRPr="00A53508">
        <w:rPr>
          <w:rFonts w:eastAsia="仿宋_GB2312" w:hint="eastAsia"/>
          <w:kern w:val="0"/>
          <w:sz w:val="32"/>
          <w:lang w:val="zh-CN"/>
        </w:rPr>
        <w:t>）</w:t>
      </w:r>
    </w:p>
    <w:p w:rsidR="00D53A6D" w:rsidRPr="00A53508" w:rsidRDefault="00D53A6D" w:rsidP="00A53508">
      <w:pPr>
        <w:autoSpaceDE w:val="0"/>
        <w:autoSpaceDN w:val="0"/>
        <w:adjustRightInd w:val="0"/>
        <w:spacing w:line="480" w:lineRule="exact"/>
        <w:ind w:firstLine="1600"/>
        <w:rPr>
          <w:rFonts w:eastAsia="仿宋"/>
          <w:kern w:val="0"/>
          <w:sz w:val="32"/>
          <w:lang w:val="zh-CN"/>
        </w:rPr>
      </w:pPr>
      <w:r w:rsidRPr="00A53508">
        <w:rPr>
          <w:rFonts w:eastAsia="仿宋"/>
          <w:kern w:val="0"/>
          <w:sz w:val="32"/>
          <w:lang w:val="zh-CN"/>
        </w:rPr>
        <w:t>2—2</w:t>
      </w:r>
      <w:r w:rsidRPr="00A53508">
        <w:rPr>
          <w:rFonts w:eastAsia="仿宋" w:hint="eastAsia"/>
          <w:kern w:val="0"/>
          <w:sz w:val="32"/>
          <w:lang w:val="zh-CN"/>
        </w:rPr>
        <w:t>．四川省食品经营许可现场核查表（</w:t>
      </w:r>
      <w:r w:rsidRPr="00A53508">
        <w:rPr>
          <w:rFonts w:eastAsia="仿宋"/>
          <w:kern w:val="0"/>
          <w:sz w:val="32"/>
          <w:lang w:val="zh-CN"/>
        </w:rPr>
        <w:t>2</w:t>
      </w:r>
      <w:r w:rsidRPr="00A53508">
        <w:rPr>
          <w:rFonts w:eastAsia="仿宋" w:hint="eastAsia"/>
          <w:kern w:val="0"/>
          <w:sz w:val="32"/>
          <w:lang w:val="zh-CN"/>
        </w:rPr>
        <w:t>）</w:t>
      </w:r>
    </w:p>
    <w:p w:rsidR="00D53A6D" w:rsidRPr="00A53508" w:rsidRDefault="00D53A6D" w:rsidP="00A53508">
      <w:pPr>
        <w:autoSpaceDE w:val="0"/>
        <w:autoSpaceDN w:val="0"/>
        <w:adjustRightInd w:val="0"/>
        <w:spacing w:line="480" w:lineRule="exact"/>
        <w:ind w:firstLine="1600"/>
        <w:rPr>
          <w:rFonts w:eastAsia="仿宋_GB2312"/>
          <w:kern w:val="0"/>
          <w:sz w:val="32"/>
          <w:lang w:val="zh-CN"/>
        </w:rPr>
      </w:pPr>
      <w:r w:rsidRPr="00A53508">
        <w:rPr>
          <w:rFonts w:eastAsia="仿宋_GB2312"/>
          <w:kern w:val="0"/>
          <w:sz w:val="32"/>
          <w:lang w:val="zh-CN"/>
        </w:rPr>
        <w:t xml:space="preserve">2—3. </w:t>
      </w:r>
      <w:r w:rsidRPr="00A53508">
        <w:rPr>
          <w:rFonts w:eastAsia="仿宋_GB2312" w:hint="eastAsia"/>
          <w:kern w:val="0"/>
          <w:sz w:val="32"/>
          <w:lang w:val="zh-CN"/>
        </w:rPr>
        <w:t>四川省食品经营许可现场核查表（</w:t>
      </w:r>
      <w:r w:rsidRPr="00A53508">
        <w:rPr>
          <w:rFonts w:eastAsia="仿宋_GB2312"/>
          <w:kern w:val="0"/>
          <w:sz w:val="32"/>
          <w:lang w:val="zh-CN"/>
        </w:rPr>
        <w:t>3</w:t>
      </w:r>
      <w:r w:rsidRPr="00A53508">
        <w:rPr>
          <w:rFonts w:eastAsia="仿宋_GB2312" w:hint="eastAsia"/>
          <w:kern w:val="0"/>
          <w:sz w:val="32"/>
          <w:lang w:val="zh-CN"/>
        </w:rPr>
        <w:t>）</w:t>
      </w:r>
    </w:p>
    <w:p w:rsidR="00D53A6D" w:rsidRPr="00A53508" w:rsidRDefault="00D53A6D" w:rsidP="00A53508">
      <w:pPr>
        <w:autoSpaceDE w:val="0"/>
        <w:autoSpaceDN w:val="0"/>
        <w:adjustRightInd w:val="0"/>
        <w:spacing w:line="480" w:lineRule="exact"/>
        <w:ind w:firstLine="1600"/>
        <w:rPr>
          <w:rFonts w:eastAsia="仿宋_GB2312"/>
          <w:kern w:val="0"/>
          <w:sz w:val="32"/>
          <w:lang w:val="zh-CN"/>
        </w:rPr>
      </w:pPr>
      <w:r w:rsidRPr="00A53508">
        <w:rPr>
          <w:rFonts w:eastAsia="仿宋_GB2312"/>
          <w:kern w:val="0"/>
          <w:sz w:val="32"/>
          <w:lang w:val="zh-CN"/>
        </w:rPr>
        <w:t xml:space="preserve">2—4. </w:t>
      </w:r>
      <w:r w:rsidRPr="00A53508">
        <w:rPr>
          <w:rFonts w:eastAsia="仿宋_GB2312" w:hint="eastAsia"/>
          <w:kern w:val="0"/>
          <w:sz w:val="32"/>
          <w:lang w:val="zh-CN"/>
        </w:rPr>
        <w:t>四川省食品经营许可现场核查表（</w:t>
      </w:r>
      <w:r w:rsidRPr="00A53508">
        <w:rPr>
          <w:rFonts w:eastAsia="仿宋_GB2312"/>
          <w:kern w:val="0"/>
          <w:sz w:val="32"/>
          <w:lang w:val="zh-CN"/>
        </w:rPr>
        <w:t>4</w:t>
      </w:r>
      <w:r w:rsidRPr="00A53508">
        <w:rPr>
          <w:rFonts w:eastAsia="仿宋_GB2312" w:hint="eastAsia"/>
          <w:kern w:val="0"/>
          <w:sz w:val="32"/>
          <w:lang w:val="zh-CN"/>
        </w:rPr>
        <w:t>）</w:t>
      </w:r>
    </w:p>
    <w:p w:rsidR="00D53A6D" w:rsidRPr="00A53508" w:rsidRDefault="00D53A6D" w:rsidP="00A53508">
      <w:pPr>
        <w:autoSpaceDE w:val="0"/>
        <w:autoSpaceDN w:val="0"/>
        <w:adjustRightInd w:val="0"/>
        <w:spacing w:line="480" w:lineRule="exact"/>
        <w:ind w:firstLine="1600"/>
        <w:rPr>
          <w:rFonts w:eastAsia="仿宋_GB2312"/>
          <w:kern w:val="0"/>
          <w:sz w:val="32"/>
          <w:lang w:val="zh-CN"/>
        </w:rPr>
      </w:pPr>
      <w:r w:rsidRPr="00A53508">
        <w:rPr>
          <w:rFonts w:eastAsia="仿宋_GB2312"/>
          <w:kern w:val="0"/>
          <w:sz w:val="32"/>
          <w:lang w:val="zh-CN"/>
        </w:rPr>
        <w:t xml:space="preserve">2—5. </w:t>
      </w:r>
      <w:r w:rsidRPr="00A53508">
        <w:rPr>
          <w:rFonts w:eastAsia="仿宋_GB2312" w:hint="eastAsia"/>
          <w:kern w:val="0"/>
          <w:sz w:val="32"/>
          <w:lang w:val="zh-CN"/>
        </w:rPr>
        <w:t>四川省食品经营许可现场核查表（</w:t>
      </w:r>
      <w:r w:rsidRPr="00A53508">
        <w:rPr>
          <w:rFonts w:eastAsia="仿宋_GB2312"/>
          <w:kern w:val="0"/>
          <w:sz w:val="32"/>
          <w:lang w:val="zh-CN"/>
        </w:rPr>
        <w:t>5</w:t>
      </w:r>
      <w:r w:rsidRPr="00A53508">
        <w:rPr>
          <w:rFonts w:eastAsia="仿宋_GB2312" w:hint="eastAsia"/>
          <w:kern w:val="0"/>
          <w:sz w:val="32"/>
          <w:lang w:val="zh-CN"/>
        </w:rPr>
        <w:t>）</w:t>
      </w:r>
    </w:p>
    <w:p w:rsidR="00D53A6D" w:rsidRPr="00A53508" w:rsidRDefault="00D53A6D" w:rsidP="00A53508">
      <w:pPr>
        <w:autoSpaceDE w:val="0"/>
        <w:autoSpaceDN w:val="0"/>
        <w:adjustRightInd w:val="0"/>
        <w:spacing w:line="480" w:lineRule="exact"/>
        <w:ind w:firstLine="1600"/>
        <w:rPr>
          <w:rFonts w:eastAsia="仿宋_GB2312"/>
          <w:kern w:val="0"/>
          <w:sz w:val="32"/>
          <w:lang w:val="zh-CN"/>
        </w:rPr>
      </w:pPr>
      <w:r w:rsidRPr="00A53508">
        <w:rPr>
          <w:rFonts w:eastAsia="仿宋_GB2312"/>
          <w:kern w:val="0"/>
          <w:sz w:val="32"/>
          <w:lang w:val="zh-CN"/>
        </w:rPr>
        <w:t xml:space="preserve">2—6. </w:t>
      </w:r>
      <w:r w:rsidRPr="00A53508">
        <w:rPr>
          <w:rFonts w:eastAsia="仿宋_GB2312" w:hint="eastAsia"/>
          <w:kern w:val="0"/>
          <w:sz w:val="32"/>
          <w:lang w:val="zh-CN"/>
        </w:rPr>
        <w:t>四川省食品经营许可现场核查表（</w:t>
      </w:r>
      <w:r w:rsidRPr="00A53508">
        <w:rPr>
          <w:rFonts w:eastAsia="仿宋_GB2312"/>
          <w:kern w:val="0"/>
          <w:sz w:val="32"/>
          <w:lang w:val="zh-CN"/>
        </w:rPr>
        <w:t>6</w:t>
      </w:r>
      <w:r w:rsidRPr="00A53508">
        <w:rPr>
          <w:rFonts w:eastAsia="仿宋_GB2312" w:hint="eastAsia"/>
          <w:kern w:val="0"/>
          <w:sz w:val="32"/>
          <w:lang w:val="zh-CN"/>
        </w:rPr>
        <w:t>）</w:t>
      </w:r>
    </w:p>
    <w:p w:rsidR="00D53A6D" w:rsidRPr="00A53508" w:rsidRDefault="00D53A6D" w:rsidP="00A53508">
      <w:pPr>
        <w:autoSpaceDE w:val="0"/>
        <w:autoSpaceDN w:val="0"/>
        <w:adjustRightInd w:val="0"/>
        <w:spacing w:line="480" w:lineRule="exact"/>
        <w:ind w:firstLine="1600"/>
        <w:rPr>
          <w:rFonts w:eastAsia="仿宋_GB2312"/>
          <w:kern w:val="0"/>
          <w:sz w:val="32"/>
          <w:lang w:val="zh-CN"/>
        </w:rPr>
      </w:pPr>
      <w:r w:rsidRPr="00A53508">
        <w:rPr>
          <w:rFonts w:eastAsia="仿宋_GB2312"/>
          <w:kern w:val="0"/>
          <w:sz w:val="32"/>
          <w:lang w:val="zh-CN"/>
        </w:rPr>
        <w:t xml:space="preserve">2—7. </w:t>
      </w:r>
      <w:r w:rsidRPr="00A53508">
        <w:rPr>
          <w:rFonts w:eastAsia="仿宋_GB2312" w:hint="eastAsia"/>
          <w:kern w:val="0"/>
          <w:sz w:val="32"/>
          <w:lang w:val="zh-CN"/>
        </w:rPr>
        <w:t>四川省食品经营许可现场核查表（</w:t>
      </w:r>
      <w:r w:rsidRPr="00A53508">
        <w:rPr>
          <w:rFonts w:eastAsia="仿宋_GB2312"/>
          <w:kern w:val="0"/>
          <w:sz w:val="32"/>
          <w:lang w:val="zh-CN"/>
        </w:rPr>
        <w:t>7</w:t>
      </w:r>
      <w:r w:rsidRPr="00A53508">
        <w:rPr>
          <w:rFonts w:eastAsia="仿宋_GB2312" w:hint="eastAsia"/>
          <w:kern w:val="0"/>
          <w:sz w:val="32"/>
          <w:lang w:val="zh-CN"/>
        </w:rPr>
        <w:t>）</w:t>
      </w:r>
    </w:p>
    <w:p w:rsidR="00D53A6D" w:rsidRPr="00A53508" w:rsidRDefault="00D53A6D" w:rsidP="00A53508">
      <w:pPr>
        <w:autoSpaceDE w:val="0"/>
        <w:autoSpaceDN w:val="0"/>
        <w:adjustRightInd w:val="0"/>
        <w:spacing w:line="480" w:lineRule="exact"/>
        <w:ind w:firstLine="1600"/>
        <w:rPr>
          <w:rFonts w:eastAsia="仿宋_GB2312"/>
          <w:kern w:val="0"/>
          <w:sz w:val="32"/>
          <w:lang w:val="zh-CN"/>
        </w:rPr>
      </w:pPr>
      <w:r w:rsidRPr="00A53508">
        <w:rPr>
          <w:rFonts w:eastAsia="仿宋_GB2312"/>
          <w:kern w:val="0"/>
          <w:sz w:val="32"/>
          <w:lang w:val="zh-CN"/>
        </w:rPr>
        <w:t xml:space="preserve">2—8. </w:t>
      </w:r>
      <w:r w:rsidRPr="00A53508">
        <w:rPr>
          <w:rFonts w:eastAsia="仿宋_GB2312" w:hint="eastAsia"/>
          <w:kern w:val="0"/>
          <w:sz w:val="32"/>
          <w:lang w:val="zh-CN"/>
        </w:rPr>
        <w:t>四川省食品经营仓库异地核查表</w:t>
      </w:r>
      <w:r w:rsidRPr="00A53508">
        <w:rPr>
          <w:rFonts w:eastAsia="仿宋_GB2312"/>
          <w:kern w:val="0"/>
          <w:sz w:val="32"/>
          <w:lang w:val="zh-CN"/>
        </w:rPr>
        <w:t xml:space="preserve">   </w:t>
      </w:r>
    </w:p>
    <w:p w:rsidR="00D53A6D" w:rsidRPr="00A53508" w:rsidRDefault="00D53A6D" w:rsidP="00A53508">
      <w:pPr>
        <w:autoSpaceDE w:val="0"/>
        <w:autoSpaceDN w:val="0"/>
        <w:adjustRightInd w:val="0"/>
        <w:spacing w:line="480" w:lineRule="exact"/>
        <w:ind w:firstLine="1600"/>
        <w:rPr>
          <w:rFonts w:eastAsia="仿宋_GB2312"/>
          <w:kern w:val="0"/>
          <w:sz w:val="32"/>
          <w:szCs w:val="32"/>
          <w:lang w:val="zh-CN"/>
        </w:rPr>
      </w:pPr>
      <w:r w:rsidRPr="00A53508">
        <w:rPr>
          <w:rFonts w:eastAsia="仿宋_GB2312"/>
          <w:kern w:val="0"/>
          <w:sz w:val="32"/>
          <w:lang w:val="zh-CN"/>
        </w:rPr>
        <w:t>3—1. XXX</w:t>
      </w:r>
      <w:r w:rsidRPr="00A53508">
        <w:rPr>
          <w:rFonts w:eastAsia="仿宋_GB2312" w:hint="eastAsia"/>
          <w:kern w:val="0"/>
          <w:sz w:val="32"/>
          <w:lang w:val="zh-CN"/>
        </w:rPr>
        <w:t>监督管理局</w:t>
      </w:r>
      <w:r w:rsidRPr="00A53508">
        <w:rPr>
          <w:rFonts w:eastAsia="仿宋_GB2312" w:hint="eastAsia"/>
          <w:sz w:val="32"/>
          <w:szCs w:val="32"/>
        </w:rPr>
        <w:t>拟注销食品经营许可公告</w:t>
      </w:r>
    </w:p>
    <w:p w:rsidR="00D53A6D" w:rsidRPr="00A53508" w:rsidRDefault="00D53A6D" w:rsidP="00A53508">
      <w:pPr>
        <w:autoSpaceDE w:val="0"/>
        <w:autoSpaceDN w:val="0"/>
        <w:adjustRightInd w:val="0"/>
        <w:spacing w:line="480" w:lineRule="exact"/>
        <w:ind w:firstLine="1600"/>
        <w:rPr>
          <w:rFonts w:eastAsia="仿宋_GB2312"/>
          <w:spacing w:val="20"/>
          <w:kern w:val="0"/>
          <w:sz w:val="32"/>
          <w:szCs w:val="32"/>
          <w:lang w:val="zh-CN"/>
        </w:rPr>
      </w:pPr>
      <w:r w:rsidRPr="00A53508">
        <w:rPr>
          <w:rFonts w:eastAsia="仿宋_GB2312"/>
          <w:sz w:val="32"/>
          <w:szCs w:val="32"/>
        </w:rPr>
        <w:t>3</w:t>
      </w:r>
      <w:r w:rsidRPr="00A53508">
        <w:rPr>
          <w:rFonts w:eastAsia="仿宋_GB2312"/>
          <w:kern w:val="0"/>
          <w:sz w:val="32"/>
          <w:lang w:val="zh-CN"/>
        </w:rPr>
        <w:t>—</w:t>
      </w:r>
      <w:r w:rsidRPr="00A53508">
        <w:rPr>
          <w:rFonts w:eastAsia="仿宋_GB2312"/>
          <w:sz w:val="32"/>
          <w:szCs w:val="32"/>
        </w:rPr>
        <w:t>2. XXX</w:t>
      </w:r>
      <w:r w:rsidRPr="00A53508">
        <w:rPr>
          <w:rFonts w:eastAsia="仿宋_GB2312" w:hint="eastAsia"/>
          <w:spacing w:val="20"/>
          <w:kern w:val="0"/>
          <w:sz w:val="32"/>
          <w:szCs w:val="32"/>
          <w:lang w:val="zh-CN"/>
        </w:rPr>
        <w:t>监督管理局注销食品经营许可决定</w:t>
      </w:r>
    </w:p>
    <w:p w:rsidR="00D53A6D" w:rsidRPr="00A53508" w:rsidRDefault="00D53A6D" w:rsidP="00575B98">
      <w:pPr>
        <w:autoSpaceDE w:val="0"/>
        <w:autoSpaceDN w:val="0"/>
        <w:adjustRightInd w:val="0"/>
        <w:spacing w:line="480" w:lineRule="exact"/>
        <w:ind w:left="2340" w:right="-693" w:hangingChars="650" w:hanging="2340"/>
        <w:rPr>
          <w:rFonts w:eastAsia="仿宋_GB2312"/>
          <w:spacing w:val="20"/>
          <w:kern w:val="0"/>
          <w:sz w:val="32"/>
          <w:szCs w:val="32"/>
          <w:lang w:val="zh-CN"/>
        </w:rPr>
      </w:pPr>
      <w:r w:rsidRPr="00A53508">
        <w:rPr>
          <w:rFonts w:eastAsia="仿宋_GB2312"/>
          <w:spacing w:val="20"/>
          <w:kern w:val="0"/>
          <w:sz w:val="32"/>
          <w:szCs w:val="32"/>
          <w:lang w:val="zh-CN"/>
        </w:rPr>
        <w:t xml:space="preserve">      </w:t>
      </w:r>
    </w:p>
    <w:p w:rsidR="00D53A6D" w:rsidRPr="00A53508" w:rsidRDefault="00D53A6D" w:rsidP="00575B98">
      <w:pPr>
        <w:autoSpaceDE w:val="0"/>
        <w:autoSpaceDN w:val="0"/>
        <w:adjustRightInd w:val="0"/>
        <w:spacing w:line="480" w:lineRule="exact"/>
        <w:ind w:left="2340" w:right="-693" w:hangingChars="650" w:hanging="2340"/>
        <w:rPr>
          <w:rFonts w:eastAsia="仿宋_GB2312"/>
          <w:spacing w:val="20"/>
          <w:kern w:val="0"/>
          <w:sz w:val="32"/>
          <w:szCs w:val="32"/>
          <w:lang w:val="zh-CN"/>
        </w:rPr>
      </w:pPr>
    </w:p>
    <w:p w:rsidR="00D53A6D" w:rsidRPr="00A53508" w:rsidRDefault="00D53A6D" w:rsidP="00575B98">
      <w:pPr>
        <w:autoSpaceDE w:val="0"/>
        <w:autoSpaceDN w:val="0"/>
        <w:adjustRightInd w:val="0"/>
        <w:spacing w:line="480" w:lineRule="exact"/>
        <w:ind w:left="2340" w:right="-693" w:hangingChars="650" w:hanging="2340"/>
        <w:rPr>
          <w:rFonts w:eastAsia="仿宋_GB2312"/>
          <w:spacing w:val="20"/>
          <w:kern w:val="0"/>
          <w:sz w:val="32"/>
          <w:szCs w:val="32"/>
          <w:lang w:val="zh-CN"/>
        </w:rPr>
      </w:pPr>
    </w:p>
    <w:p w:rsidR="00D53A6D" w:rsidRPr="00A53508" w:rsidRDefault="00D53A6D" w:rsidP="00575B98">
      <w:pPr>
        <w:autoSpaceDE w:val="0"/>
        <w:autoSpaceDN w:val="0"/>
        <w:adjustRightInd w:val="0"/>
        <w:spacing w:line="480" w:lineRule="exact"/>
        <w:ind w:left="2340" w:right="-693" w:hangingChars="650" w:hanging="2340"/>
        <w:rPr>
          <w:rFonts w:eastAsia="仿宋_GB2312"/>
          <w:spacing w:val="20"/>
          <w:kern w:val="0"/>
          <w:sz w:val="32"/>
          <w:szCs w:val="32"/>
          <w:lang w:val="zh-CN"/>
        </w:rPr>
      </w:pPr>
    </w:p>
    <w:p w:rsidR="00D53A6D" w:rsidRPr="00A53508" w:rsidRDefault="00D53A6D" w:rsidP="00A53508">
      <w:pPr>
        <w:autoSpaceDE w:val="0"/>
        <w:autoSpaceDN w:val="0"/>
        <w:adjustRightInd w:val="0"/>
        <w:spacing w:line="480" w:lineRule="exact"/>
        <w:rPr>
          <w:rFonts w:eastAsia="仿宋_GB2312"/>
          <w:spacing w:val="20"/>
          <w:kern w:val="0"/>
          <w:sz w:val="32"/>
          <w:szCs w:val="32"/>
          <w:lang w:val="zh-CN"/>
        </w:rPr>
      </w:pPr>
      <w:r w:rsidRPr="00A53508">
        <w:rPr>
          <w:rFonts w:eastAsia="仿宋_GB2312"/>
          <w:spacing w:val="20"/>
          <w:kern w:val="0"/>
          <w:sz w:val="32"/>
          <w:szCs w:val="32"/>
          <w:lang w:val="zh-CN"/>
        </w:rPr>
        <w:t xml:space="preserve">       </w:t>
      </w:r>
    </w:p>
    <w:p w:rsidR="00D53A6D" w:rsidRPr="00A53508" w:rsidRDefault="00D53A6D" w:rsidP="00575B98">
      <w:pPr>
        <w:autoSpaceDE w:val="0"/>
        <w:autoSpaceDN w:val="0"/>
        <w:adjustRightInd w:val="0"/>
        <w:spacing w:afterLines="150" w:line="360" w:lineRule="auto"/>
        <w:rPr>
          <w:rFonts w:eastAsia="仿宋_GB2312"/>
          <w:spacing w:val="20"/>
          <w:kern w:val="0"/>
          <w:sz w:val="32"/>
          <w:szCs w:val="32"/>
          <w:lang w:val="zh-CN"/>
        </w:rPr>
      </w:pPr>
    </w:p>
    <w:p w:rsidR="00D53A6D" w:rsidRPr="00A53508" w:rsidRDefault="00D53A6D" w:rsidP="00575B98">
      <w:pPr>
        <w:autoSpaceDE w:val="0"/>
        <w:autoSpaceDN w:val="0"/>
        <w:adjustRightInd w:val="0"/>
        <w:spacing w:afterLines="150" w:line="360" w:lineRule="auto"/>
        <w:rPr>
          <w:rFonts w:eastAsia="仿宋_GB2312"/>
          <w:kern w:val="0"/>
          <w:sz w:val="32"/>
          <w:szCs w:val="32"/>
        </w:rPr>
      </w:pPr>
    </w:p>
    <w:p w:rsidR="00D53A6D" w:rsidRPr="00A53508" w:rsidRDefault="00D53A6D" w:rsidP="00A53508">
      <w:pPr>
        <w:autoSpaceDE w:val="0"/>
        <w:autoSpaceDN w:val="0"/>
        <w:adjustRightInd w:val="0"/>
        <w:spacing w:line="500" w:lineRule="exact"/>
        <w:rPr>
          <w:rFonts w:eastAsia="黑体"/>
          <w:kern w:val="0"/>
          <w:sz w:val="36"/>
          <w:lang w:val="zh-CN"/>
        </w:rPr>
      </w:pPr>
      <w:r w:rsidRPr="00A53508">
        <w:rPr>
          <w:rFonts w:eastAsia="仿宋" w:hint="eastAsia"/>
          <w:kern w:val="0"/>
          <w:sz w:val="32"/>
          <w:lang w:val="zh-CN"/>
        </w:rPr>
        <w:t>附件</w:t>
      </w:r>
      <w:r w:rsidRPr="00A53508">
        <w:rPr>
          <w:rFonts w:eastAsia="仿宋"/>
          <w:kern w:val="0"/>
          <w:sz w:val="32"/>
          <w:lang w:val="zh-CN"/>
        </w:rPr>
        <w:t xml:space="preserve">1          </w:t>
      </w:r>
      <w:r w:rsidRPr="00A53508">
        <w:rPr>
          <w:rFonts w:eastAsia="黑体"/>
          <w:kern w:val="0"/>
          <w:sz w:val="36"/>
          <w:lang w:val="zh-CN"/>
        </w:rPr>
        <w:t xml:space="preserve"> </w:t>
      </w:r>
    </w:p>
    <w:p w:rsidR="00D53A6D" w:rsidRPr="00A53508" w:rsidRDefault="00D53A6D" w:rsidP="00A53508">
      <w:pPr>
        <w:autoSpaceDE w:val="0"/>
        <w:autoSpaceDN w:val="0"/>
        <w:adjustRightInd w:val="0"/>
        <w:spacing w:line="500" w:lineRule="exact"/>
        <w:jc w:val="center"/>
        <w:rPr>
          <w:rFonts w:eastAsia="黑体"/>
          <w:kern w:val="0"/>
          <w:sz w:val="36"/>
          <w:lang w:val="zh-CN"/>
        </w:rPr>
      </w:pPr>
      <w:r w:rsidRPr="00A53508">
        <w:rPr>
          <w:rFonts w:eastAsia="黑体" w:hint="eastAsia"/>
          <w:kern w:val="0"/>
          <w:sz w:val="36"/>
          <w:lang w:val="zh-CN"/>
        </w:rPr>
        <w:t>四川省食品经营许可审查细则</w:t>
      </w:r>
    </w:p>
    <w:p w:rsidR="00D53A6D" w:rsidRPr="00A53508" w:rsidRDefault="00D53A6D" w:rsidP="00A53508">
      <w:pPr>
        <w:autoSpaceDE w:val="0"/>
        <w:autoSpaceDN w:val="0"/>
        <w:adjustRightInd w:val="0"/>
        <w:spacing w:line="500" w:lineRule="exact"/>
        <w:jc w:val="center"/>
        <w:rPr>
          <w:rFonts w:eastAsia="黑体"/>
          <w:kern w:val="0"/>
          <w:sz w:val="36"/>
          <w:lang w:val="zh-CN"/>
        </w:rPr>
      </w:pPr>
    </w:p>
    <w:p w:rsidR="00D53A6D" w:rsidRPr="00A53508" w:rsidRDefault="00D53A6D" w:rsidP="00A53508">
      <w:pPr>
        <w:numPr>
          <w:ilvl w:val="0"/>
          <w:numId w:val="2"/>
        </w:numPr>
        <w:autoSpaceDE w:val="0"/>
        <w:autoSpaceDN w:val="0"/>
        <w:adjustRightInd w:val="0"/>
        <w:spacing w:line="500" w:lineRule="exact"/>
        <w:jc w:val="center"/>
        <w:rPr>
          <w:rFonts w:eastAsia="黑体"/>
          <w:kern w:val="0"/>
          <w:sz w:val="32"/>
          <w:lang w:val="zh-CN"/>
        </w:rPr>
      </w:pPr>
      <w:r w:rsidRPr="00A53508">
        <w:rPr>
          <w:rFonts w:eastAsia="黑体"/>
          <w:kern w:val="0"/>
          <w:sz w:val="32"/>
          <w:lang w:val="zh-CN"/>
        </w:rPr>
        <w:t xml:space="preserve">  </w:t>
      </w:r>
      <w:r w:rsidRPr="00A53508">
        <w:rPr>
          <w:rFonts w:eastAsia="黑体" w:hint="eastAsia"/>
          <w:kern w:val="0"/>
          <w:sz w:val="32"/>
          <w:lang w:val="zh-CN"/>
        </w:rPr>
        <w:t>总</w:t>
      </w:r>
      <w:r w:rsidRPr="00A53508">
        <w:rPr>
          <w:rFonts w:eastAsia="黑体"/>
          <w:kern w:val="0"/>
          <w:sz w:val="32"/>
          <w:lang w:val="zh-CN"/>
        </w:rPr>
        <w:t xml:space="preserve"> </w:t>
      </w:r>
      <w:r w:rsidRPr="00A53508">
        <w:rPr>
          <w:rFonts w:eastAsia="黑体" w:hint="eastAsia"/>
          <w:kern w:val="0"/>
          <w:sz w:val="32"/>
          <w:lang w:val="zh-CN"/>
        </w:rPr>
        <w:t>则</w:t>
      </w:r>
    </w:p>
    <w:p w:rsidR="00D53A6D" w:rsidRPr="00A53508" w:rsidRDefault="00D53A6D" w:rsidP="00A53508">
      <w:pPr>
        <w:autoSpaceDE w:val="0"/>
        <w:autoSpaceDN w:val="0"/>
        <w:adjustRightInd w:val="0"/>
        <w:spacing w:line="500" w:lineRule="exact"/>
        <w:ind w:left="660"/>
        <w:rPr>
          <w:rFonts w:eastAsia="黑体"/>
          <w:kern w:val="0"/>
          <w:sz w:val="32"/>
          <w:lang w:val="zh-CN"/>
        </w:rPr>
      </w:pPr>
    </w:p>
    <w:p w:rsidR="00D53A6D" w:rsidRPr="00A53508" w:rsidRDefault="00D53A6D" w:rsidP="00A53508">
      <w:pPr>
        <w:autoSpaceDE w:val="0"/>
        <w:autoSpaceDN w:val="0"/>
        <w:adjustRightInd w:val="0"/>
        <w:spacing w:line="500" w:lineRule="exact"/>
        <w:jc w:val="left"/>
        <w:rPr>
          <w:rFonts w:eastAsia="仿宋"/>
          <w:kern w:val="0"/>
          <w:sz w:val="32"/>
          <w:lang w:val="zh-CN"/>
        </w:rPr>
      </w:pPr>
      <w:r w:rsidRPr="00A53508">
        <w:rPr>
          <w:rFonts w:eastAsia="仿宋" w:hint="eastAsia"/>
          <w:kern w:val="0"/>
          <w:sz w:val="32"/>
          <w:lang w:val="zh-CN"/>
        </w:rPr>
        <w:t xml:space="preserve">　</w:t>
      </w:r>
      <w:r w:rsidRPr="00A53508">
        <w:rPr>
          <w:rFonts w:eastAsia="仿宋" w:hint="eastAsia"/>
          <w:b/>
          <w:kern w:val="0"/>
          <w:sz w:val="32"/>
          <w:lang w:val="zh-CN"/>
        </w:rPr>
        <w:t xml:space="preserve">　第一条　</w:t>
      </w:r>
      <w:r w:rsidRPr="00A53508">
        <w:rPr>
          <w:rFonts w:eastAsia="仿宋" w:hint="eastAsia"/>
          <w:kern w:val="0"/>
          <w:sz w:val="32"/>
          <w:lang w:val="zh-CN"/>
        </w:rPr>
        <w:t>为规范食品经营许可审查，根据《中华人民共和国食品安全法》、《食品经营许可审查通则》等</w:t>
      </w:r>
      <w:hyperlink r:id="rId7" w:history="1">
        <w:r w:rsidRPr="00A53508">
          <w:rPr>
            <w:rFonts w:eastAsia="仿宋" w:hint="eastAsia"/>
            <w:kern w:val="0"/>
            <w:sz w:val="32"/>
            <w:lang w:val="zh-CN"/>
          </w:rPr>
          <w:t>法律</w:t>
        </w:r>
      </w:hyperlink>
      <w:r w:rsidRPr="00A53508">
        <w:rPr>
          <w:rFonts w:eastAsia="仿宋" w:hint="eastAsia"/>
          <w:kern w:val="0"/>
          <w:sz w:val="32"/>
          <w:lang w:val="zh-CN"/>
        </w:rPr>
        <w:t>规章的规定，制定本细则。</w:t>
      </w:r>
    </w:p>
    <w:p w:rsidR="00D53A6D" w:rsidRPr="00A53508" w:rsidRDefault="00D53A6D" w:rsidP="00A53508">
      <w:pPr>
        <w:autoSpaceDE w:val="0"/>
        <w:autoSpaceDN w:val="0"/>
        <w:adjustRightInd w:val="0"/>
        <w:spacing w:line="500" w:lineRule="exact"/>
        <w:jc w:val="left"/>
        <w:rPr>
          <w:rFonts w:eastAsia="仿宋"/>
          <w:kern w:val="0"/>
          <w:sz w:val="32"/>
          <w:lang w:val="zh-CN"/>
        </w:rPr>
      </w:pPr>
      <w:r w:rsidRPr="00A53508">
        <w:rPr>
          <w:rFonts w:eastAsia="仿宋" w:hint="eastAsia"/>
          <w:kern w:val="0"/>
          <w:sz w:val="32"/>
          <w:lang w:val="zh-CN"/>
        </w:rPr>
        <w:t xml:space="preserve">　　</w:t>
      </w:r>
      <w:r w:rsidRPr="00A53508">
        <w:rPr>
          <w:rFonts w:eastAsia="仿宋" w:hint="eastAsia"/>
          <w:b/>
          <w:kern w:val="0"/>
          <w:sz w:val="32"/>
          <w:lang w:val="zh-CN"/>
        </w:rPr>
        <w:t>第二条</w:t>
      </w:r>
      <w:r w:rsidRPr="00A53508">
        <w:rPr>
          <w:rFonts w:eastAsia="仿宋" w:hint="eastAsia"/>
          <w:kern w:val="0"/>
          <w:sz w:val="32"/>
          <w:lang w:val="zh-CN"/>
        </w:rPr>
        <w:t xml:space="preserve">　本细则适用于四川省食品药品监督管理部门对食品经营许可申请的审查。</w:t>
      </w:r>
    </w:p>
    <w:p w:rsidR="00D53A6D" w:rsidRPr="00A53508" w:rsidRDefault="00D53A6D" w:rsidP="00A53508">
      <w:pPr>
        <w:autoSpaceDE w:val="0"/>
        <w:autoSpaceDN w:val="0"/>
        <w:adjustRightInd w:val="0"/>
        <w:spacing w:line="500" w:lineRule="exact"/>
        <w:ind w:firstLine="645"/>
        <w:jc w:val="left"/>
        <w:rPr>
          <w:rFonts w:eastAsia="仿宋"/>
          <w:kern w:val="0"/>
          <w:sz w:val="32"/>
          <w:lang w:val="zh-CN"/>
        </w:rPr>
      </w:pPr>
      <w:r w:rsidRPr="00A53508">
        <w:rPr>
          <w:rFonts w:eastAsia="仿宋" w:hint="eastAsia"/>
          <w:b/>
          <w:kern w:val="0"/>
          <w:sz w:val="32"/>
          <w:lang w:val="zh-CN"/>
        </w:rPr>
        <w:t xml:space="preserve">第三条　</w:t>
      </w:r>
      <w:r w:rsidRPr="00A53508">
        <w:rPr>
          <w:rFonts w:eastAsia="仿宋" w:hint="eastAsia"/>
          <w:kern w:val="0"/>
          <w:sz w:val="32"/>
          <w:lang w:val="zh-CN"/>
        </w:rPr>
        <w:t>食品药品监督管理部门按照主体业态、食品经营项目，并考虑风险高低对食品经营许可申请进行分类审查。</w:t>
      </w:r>
    </w:p>
    <w:p w:rsidR="00D53A6D" w:rsidRPr="00A53508" w:rsidRDefault="00D53A6D" w:rsidP="00A53508">
      <w:pPr>
        <w:autoSpaceDE w:val="0"/>
        <w:autoSpaceDN w:val="0"/>
        <w:adjustRightInd w:val="0"/>
        <w:spacing w:line="500" w:lineRule="exact"/>
        <w:jc w:val="center"/>
        <w:rPr>
          <w:rFonts w:eastAsia="黑体"/>
          <w:kern w:val="0"/>
          <w:sz w:val="36"/>
          <w:lang w:val="zh-CN"/>
        </w:rPr>
      </w:pPr>
    </w:p>
    <w:p w:rsidR="00D53A6D" w:rsidRPr="00A53508" w:rsidRDefault="00D53A6D" w:rsidP="00A53508">
      <w:pPr>
        <w:autoSpaceDE w:val="0"/>
        <w:autoSpaceDN w:val="0"/>
        <w:adjustRightInd w:val="0"/>
        <w:spacing w:line="500" w:lineRule="exact"/>
        <w:jc w:val="center"/>
        <w:rPr>
          <w:rFonts w:eastAsia="黑体"/>
          <w:kern w:val="0"/>
          <w:sz w:val="32"/>
          <w:lang w:val="zh-CN"/>
        </w:rPr>
      </w:pPr>
      <w:r w:rsidRPr="00A53508">
        <w:rPr>
          <w:rFonts w:eastAsia="黑体" w:hAnsi="黑体" w:hint="eastAsia"/>
          <w:kern w:val="0"/>
          <w:sz w:val="32"/>
          <w:lang w:val="zh-CN"/>
        </w:rPr>
        <w:t>第二章</w:t>
      </w:r>
      <w:r w:rsidRPr="00A53508">
        <w:rPr>
          <w:rFonts w:eastAsia="黑体"/>
          <w:kern w:val="0"/>
          <w:sz w:val="32"/>
        </w:rPr>
        <w:t xml:space="preserve">  </w:t>
      </w:r>
      <w:r w:rsidRPr="00A53508">
        <w:rPr>
          <w:rFonts w:eastAsia="黑体" w:hAnsi="黑体" w:hint="eastAsia"/>
          <w:kern w:val="0"/>
          <w:sz w:val="32"/>
          <w:lang w:val="zh-CN"/>
        </w:rPr>
        <w:t>许可审查基本要求</w:t>
      </w:r>
    </w:p>
    <w:p w:rsidR="00D53A6D" w:rsidRPr="00A53508" w:rsidRDefault="00D53A6D" w:rsidP="00A53508">
      <w:pPr>
        <w:autoSpaceDE w:val="0"/>
        <w:autoSpaceDN w:val="0"/>
        <w:adjustRightInd w:val="0"/>
        <w:spacing w:line="500" w:lineRule="exact"/>
        <w:jc w:val="center"/>
        <w:rPr>
          <w:rFonts w:eastAsia="黑体"/>
          <w:kern w:val="0"/>
          <w:sz w:val="32"/>
          <w:lang w:val="zh-CN"/>
        </w:rPr>
      </w:pP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第四条</w:t>
      </w:r>
      <w:r w:rsidRPr="00A53508">
        <w:rPr>
          <w:rFonts w:eastAsia="仿宋"/>
          <w:b/>
          <w:kern w:val="0"/>
          <w:sz w:val="32"/>
          <w:lang w:val="zh-CN"/>
        </w:rPr>
        <w:t xml:space="preserve"> </w:t>
      </w:r>
      <w:r w:rsidRPr="00A53508">
        <w:rPr>
          <w:rFonts w:eastAsia="仿宋" w:hint="eastAsia"/>
          <w:kern w:val="0"/>
          <w:sz w:val="32"/>
          <w:lang w:val="zh-CN"/>
        </w:rPr>
        <w:t>食品经营企业应当配备专职或兼职食品安全管理人员</w:t>
      </w:r>
      <w:r w:rsidRPr="00A53508">
        <w:rPr>
          <w:rFonts w:eastAsia="仿宋"/>
          <w:kern w:val="0"/>
          <w:sz w:val="32"/>
          <w:lang w:val="zh-CN"/>
        </w:rPr>
        <w:t>,</w:t>
      </w:r>
      <w:r w:rsidRPr="00A53508">
        <w:rPr>
          <w:rFonts w:eastAsia="仿宋" w:hint="eastAsia"/>
          <w:kern w:val="0"/>
          <w:sz w:val="32"/>
          <w:lang w:val="zh-CN"/>
        </w:rPr>
        <w:t>食品安全管理人员应当经过培训和考核。取得国家或行业规定的食品安全相关资质的，可免于考核。</w:t>
      </w:r>
    </w:p>
    <w:p w:rsidR="00D53A6D" w:rsidRPr="00A53508" w:rsidRDefault="00D53A6D" w:rsidP="00A53508">
      <w:pPr>
        <w:autoSpaceDE w:val="0"/>
        <w:autoSpaceDN w:val="0"/>
        <w:adjustRightInd w:val="0"/>
        <w:spacing w:line="500" w:lineRule="exact"/>
        <w:ind w:firstLine="643"/>
        <w:jc w:val="left"/>
        <w:rPr>
          <w:rFonts w:eastAsia="仿宋"/>
          <w:kern w:val="0"/>
          <w:sz w:val="32"/>
          <w:lang w:val="zh-CN"/>
        </w:rPr>
      </w:pPr>
      <w:r w:rsidRPr="00A53508">
        <w:rPr>
          <w:rFonts w:eastAsia="仿宋" w:hint="eastAsia"/>
          <w:b/>
          <w:kern w:val="0"/>
          <w:sz w:val="32"/>
          <w:lang w:val="zh-CN"/>
        </w:rPr>
        <w:lastRenderedPageBreak/>
        <w:t>第五条</w:t>
      </w:r>
      <w:r w:rsidRPr="00A53508">
        <w:rPr>
          <w:rFonts w:eastAsia="仿宋"/>
          <w:b/>
          <w:kern w:val="0"/>
          <w:sz w:val="32"/>
          <w:lang w:val="zh-CN"/>
        </w:rPr>
        <w:t xml:space="preserve"> </w:t>
      </w:r>
      <w:r w:rsidRPr="00A53508">
        <w:rPr>
          <w:rFonts w:eastAsia="仿宋" w:hint="eastAsia"/>
          <w:kern w:val="0"/>
          <w:sz w:val="32"/>
          <w:lang w:val="zh-CN"/>
        </w:rPr>
        <w:t>从事接触直接入口食品工作的人员应当接受健康检查，并取得健康证明，方可上岗。</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省内外的健康证明，均可有效使用。</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第六条</w:t>
      </w:r>
      <w:r w:rsidRPr="00A53508">
        <w:rPr>
          <w:rFonts w:eastAsia="仿宋"/>
          <w:kern w:val="0"/>
          <w:sz w:val="32"/>
          <w:lang w:val="zh-CN"/>
        </w:rPr>
        <w:t xml:space="preserve"> </w:t>
      </w:r>
      <w:r w:rsidRPr="00A53508">
        <w:rPr>
          <w:rFonts w:eastAsia="仿宋" w:hint="eastAsia"/>
          <w:kern w:val="0"/>
          <w:sz w:val="32"/>
          <w:lang w:val="zh-CN"/>
        </w:rPr>
        <w:t>食品经营者应当依法制定保障食品安全的管理制度。鼓励和引导食品经营者为提高食品安全保障水平、保护知识产权、维护消费者合法权益和增强竞争力，制定严于法律法规和弘扬公序良俗的制度。承诺执行的，其文本应当作为食品经营许可的审查内容。</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（一）所有食品经营者应当建立进货查验制度、从业人员健康管理制度、食品安全自检自查与报告制度、食品贮存管理制度、食品安全追溯制度等制度；</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（二）</w:t>
      </w:r>
      <w:r w:rsidRPr="00A53508">
        <w:rPr>
          <w:rFonts w:eastAsia="仿宋" w:hint="eastAsia"/>
          <w:kern w:val="0"/>
          <w:sz w:val="32"/>
          <w:lang w:val="zh-CN"/>
        </w:rPr>
        <w:t>食品经营企业除建立本条第一项制度外，还应当建立进货查验记录制度、从业人员培训制度、食品安全管理员制度、食品经营过程与控制制度、场所及设施设备清洗消毒和维修保养制度、废弃物处置制度、食品安全突发事件应急处置方案等制度；</w:t>
      </w:r>
    </w:p>
    <w:p w:rsidR="00D53A6D" w:rsidRPr="00A53508" w:rsidRDefault="00D53A6D" w:rsidP="00A53508">
      <w:pPr>
        <w:autoSpaceDE w:val="0"/>
        <w:autoSpaceDN w:val="0"/>
        <w:adjustRightInd w:val="0"/>
        <w:spacing w:line="500" w:lineRule="exact"/>
        <w:ind w:firstLine="640"/>
        <w:jc w:val="left"/>
        <w:rPr>
          <w:rFonts w:eastAsia="仿宋"/>
          <w:kern w:val="0"/>
          <w:sz w:val="32"/>
          <w:lang w:val="zh-CN"/>
        </w:rPr>
      </w:pPr>
      <w:r w:rsidRPr="00A53508">
        <w:rPr>
          <w:rFonts w:eastAsia="仿宋" w:hint="eastAsia"/>
          <w:kern w:val="0"/>
          <w:sz w:val="32"/>
          <w:lang w:val="zh-CN"/>
        </w:rPr>
        <w:t>（三）食品批发企业除建立本条第一项、第二项制度外，还应当建立食品销售记录制度。</w:t>
      </w:r>
    </w:p>
    <w:p w:rsidR="00D53A6D" w:rsidRPr="00A53508" w:rsidRDefault="00D53A6D" w:rsidP="00A53508">
      <w:pPr>
        <w:autoSpaceDE w:val="0"/>
        <w:autoSpaceDN w:val="0"/>
        <w:adjustRightInd w:val="0"/>
        <w:spacing w:line="500" w:lineRule="exact"/>
        <w:ind w:firstLine="630"/>
        <w:rPr>
          <w:rFonts w:eastAsia="仿宋"/>
          <w:kern w:val="0"/>
          <w:sz w:val="32"/>
        </w:rPr>
      </w:pPr>
      <w:r w:rsidRPr="00A53508">
        <w:rPr>
          <w:rFonts w:eastAsia="仿宋" w:hint="eastAsia"/>
          <w:b/>
          <w:kern w:val="0"/>
          <w:sz w:val="32"/>
          <w:lang w:val="zh-CN"/>
        </w:rPr>
        <w:t>第七条</w:t>
      </w:r>
      <w:r w:rsidRPr="00A53508">
        <w:rPr>
          <w:rFonts w:eastAsia="仿宋"/>
          <w:b/>
          <w:kern w:val="0"/>
          <w:sz w:val="32"/>
          <w:lang w:val="zh-CN"/>
        </w:rPr>
        <w:t xml:space="preserve"> </w:t>
      </w:r>
      <w:r w:rsidRPr="00A53508">
        <w:rPr>
          <w:rFonts w:eastAsia="仿宋" w:hint="eastAsia"/>
          <w:kern w:val="0"/>
          <w:sz w:val="32"/>
          <w:lang w:val="zh-CN"/>
        </w:rPr>
        <w:t>食品经营者应当具有与经营的食品品种、数量相适应的食品经营和贮存场所（含外设仓库）。食品经营场所和食品贮存场所不得设在易受到污染的区域，距离粪坑、污水池、暴露垃圾场（站）、旱厕等污染源</w:t>
      </w:r>
      <w:r w:rsidRPr="00A53508">
        <w:rPr>
          <w:rFonts w:eastAsia="仿宋"/>
          <w:kern w:val="0"/>
          <w:sz w:val="32"/>
          <w:lang w:val="zh-CN"/>
        </w:rPr>
        <w:t>25</w:t>
      </w:r>
      <w:r w:rsidRPr="00A53508">
        <w:rPr>
          <w:rFonts w:eastAsia="仿宋" w:hint="eastAsia"/>
          <w:kern w:val="0"/>
          <w:sz w:val="32"/>
          <w:lang w:val="zh-CN"/>
        </w:rPr>
        <w:t>米以上。确不能满足要求的，应采取有效防范措施，且不得贮存、销售散装食品。</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第八条</w:t>
      </w:r>
      <w:r w:rsidRPr="00A53508">
        <w:rPr>
          <w:rFonts w:eastAsia="仿宋"/>
          <w:b/>
          <w:kern w:val="0"/>
          <w:sz w:val="32"/>
          <w:lang w:val="zh-CN"/>
        </w:rPr>
        <w:t xml:space="preserve"> </w:t>
      </w:r>
      <w:r w:rsidRPr="00A53508">
        <w:rPr>
          <w:rFonts w:eastAsia="仿宋" w:hint="eastAsia"/>
          <w:kern w:val="0"/>
          <w:sz w:val="32"/>
          <w:lang w:val="zh-CN"/>
        </w:rPr>
        <w:t>食品经营者应当根据经营项目、品种、规模，设置相应的经营设备设施，以及相应的消毒、更衣、盥洗、采光、</w:t>
      </w:r>
      <w:r w:rsidRPr="00A53508">
        <w:rPr>
          <w:rFonts w:eastAsia="仿宋" w:hint="eastAsia"/>
          <w:kern w:val="0"/>
          <w:sz w:val="32"/>
          <w:lang w:val="zh-CN"/>
        </w:rPr>
        <w:lastRenderedPageBreak/>
        <w:t>照明、通风、防腐、防尘、防蝇、防鼠、防虫等设备或设施。</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第九条</w:t>
      </w:r>
      <w:r w:rsidRPr="00A53508">
        <w:rPr>
          <w:rFonts w:eastAsia="仿宋"/>
          <w:b/>
          <w:kern w:val="0"/>
          <w:sz w:val="32"/>
          <w:lang w:val="zh-CN"/>
        </w:rPr>
        <w:t xml:space="preserve"> </w:t>
      </w:r>
      <w:r w:rsidRPr="00A53508">
        <w:rPr>
          <w:rFonts w:eastAsia="仿宋" w:hint="eastAsia"/>
          <w:kern w:val="0"/>
          <w:sz w:val="32"/>
          <w:lang w:val="zh-CN"/>
        </w:rPr>
        <w:t>直接接触食品的设备或设施、工具、容器和包装材料等，应当安全、无毒、无异味、防吸收、耐腐蚀且可承受反复清洗和消毒，易于清洁和保养。食品经营者能够提供相应的产品合格证明材料。</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第十条</w:t>
      </w:r>
      <w:r w:rsidRPr="00A53508">
        <w:rPr>
          <w:rFonts w:eastAsia="仿宋"/>
          <w:kern w:val="0"/>
          <w:sz w:val="32"/>
          <w:lang w:val="zh-CN"/>
        </w:rPr>
        <w:t xml:space="preserve"> </w:t>
      </w:r>
      <w:r w:rsidRPr="00A53508">
        <w:rPr>
          <w:rFonts w:eastAsia="仿宋" w:hint="eastAsia"/>
          <w:kern w:val="0"/>
          <w:sz w:val="32"/>
          <w:lang w:val="zh-CN"/>
        </w:rPr>
        <w:t>食品经营者同时通过实体门店和互联网从事食品经营的，除上述条件外，还应当具有可现场登陆申请人网站、</w:t>
      </w:r>
      <w:r w:rsidRPr="00A53508">
        <w:rPr>
          <w:rFonts w:eastAsia="仿宋" w:hint="eastAsia"/>
          <w:kern w:val="0"/>
          <w:sz w:val="32"/>
          <w:lang w:val="zh-CN"/>
        </w:rPr>
        <w:lastRenderedPageBreak/>
        <w:t>网页或网店等功能的设施设备，供许可机关审查。</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第十一条</w:t>
      </w:r>
      <w:r w:rsidRPr="00A53508">
        <w:rPr>
          <w:rFonts w:eastAsia="仿宋"/>
          <w:b/>
          <w:kern w:val="0"/>
          <w:sz w:val="32"/>
          <w:lang w:val="zh-CN"/>
        </w:rPr>
        <w:t xml:space="preserve"> </w:t>
      </w:r>
      <w:r w:rsidRPr="00A53508">
        <w:rPr>
          <w:rFonts w:eastAsia="仿宋" w:hint="eastAsia"/>
          <w:kern w:val="0"/>
          <w:sz w:val="32"/>
          <w:lang w:val="zh-CN"/>
        </w:rPr>
        <w:t>无实体门店的互联网食品经营者，应当具有与经营的食品品种、数量相适应的固定的食品经营场所，贮存场所视同食品经营场所；应当具有符合本章通用要求的人员及食品安全管理制度；还应当具有可现场登陆申请人网站、网页或网店等功能的设施设备，供许可机关审查。</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无实体门店经营的互联网食品经营者不得申请所有食品制售项目以及散装熟食销售。</w:t>
      </w:r>
    </w:p>
    <w:p w:rsidR="00D53A6D" w:rsidRPr="00A53508" w:rsidRDefault="00D53A6D" w:rsidP="00A53508">
      <w:pPr>
        <w:autoSpaceDE w:val="0"/>
        <w:autoSpaceDN w:val="0"/>
        <w:adjustRightInd w:val="0"/>
        <w:spacing w:line="500" w:lineRule="exact"/>
        <w:ind w:firstLine="630"/>
        <w:rPr>
          <w:rFonts w:eastAsia="仿宋"/>
          <w:kern w:val="0"/>
          <w:sz w:val="32"/>
          <w:lang w:val="zh-CN"/>
        </w:rPr>
      </w:pPr>
      <w:r w:rsidRPr="00A53508">
        <w:rPr>
          <w:rFonts w:eastAsia="仿宋" w:hint="eastAsia"/>
          <w:b/>
          <w:kern w:val="0"/>
          <w:sz w:val="32"/>
          <w:lang w:val="zh-CN"/>
        </w:rPr>
        <w:t>第十二条</w:t>
      </w:r>
      <w:r w:rsidRPr="00A53508">
        <w:rPr>
          <w:rFonts w:eastAsia="仿宋"/>
          <w:b/>
          <w:kern w:val="0"/>
          <w:sz w:val="32"/>
          <w:lang w:val="zh-CN"/>
        </w:rPr>
        <w:t xml:space="preserve"> </w:t>
      </w:r>
      <w:r w:rsidRPr="00A53508">
        <w:rPr>
          <w:rFonts w:eastAsia="仿宋" w:hint="eastAsia"/>
          <w:kern w:val="0"/>
          <w:sz w:val="32"/>
          <w:lang w:val="zh-CN"/>
        </w:rPr>
        <w:t>所有食品经营者均应当符合本章要求。</w:t>
      </w:r>
    </w:p>
    <w:p w:rsidR="00D53A6D" w:rsidRPr="00A53508" w:rsidRDefault="00D53A6D" w:rsidP="00A53508">
      <w:pPr>
        <w:autoSpaceDE w:val="0"/>
        <w:autoSpaceDN w:val="0"/>
        <w:adjustRightInd w:val="0"/>
        <w:spacing w:line="500" w:lineRule="exact"/>
        <w:jc w:val="center"/>
        <w:rPr>
          <w:rFonts w:eastAsia="仿宋"/>
          <w:kern w:val="0"/>
          <w:sz w:val="32"/>
          <w:lang w:val="zh-CN"/>
        </w:rPr>
      </w:pPr>
    </w:p>
    <w:p w:rsidR="00D53A6D" w:rsidRPr="00A53508" w:rsidRDefault="00D53A6D" w:rsidP="00A53508">
      <w:pPr>
        <w:autoSpaceDE w:val="0"/>
        <w:autoSpaceDN w:val="0"/>
        <w:adjustRightInd w:val="0"/>
        <w:spacing w:line="500" w:lineRule="exact"/>
        <w:jc w:val="center"/>
        <w:rPr>
          <w:rFonts w:eastAsia="黑体"/>
          <w:kern w:val="0"/>
          <w:sz w:val="32"/>
          <w:lang w:val="zh-CN"/>
        </w:rPr>
      </w:pPr>
      <w:r w:rsidRPr="00A53508">
        <w:rPr>
          <w:rFonts w:eastAsia="黑体" w:hint="eastAsia"/>
          <w:kern w:val="0"/>
          <w:sz w:val="32"/>
          <w:lang w:val="zh-CN"/>
        </w:rPr>
        <w:t>第三章</w:t>
      </w:r>
      <w:r w:rsidRPr="00A53508">
        <w:rPr>
          <w:rFonts w:eastAsia="黑体"/>
          <w:kern w:val="0"/>
          <w:sz w:val="32"/>
          <w:lang w:val="zh-CN"/>
        </w:rPr>
        <w:t xml:space="preserve"> </w:t>
      </w:r>
      <w:r w:rsidRPr="00A53508">
        <w:rPr>
          <w:rFonts w:eastAsia="黑体" w:hint="eastAsia"/>
          <w:kern w:val="0"/>
          <w:sz w:val="32"/>
          <w:lang w:val="zh-CN"/>
        </w:rPr>
        <w:t>食品销售许可审查要求</w:t>
      </w:r>
    </w:p>
    <w:p w:rsidR="00D53A6D" w:rsidRPr="00A53508" w:rsidRDefault="00D53A6D" w:rsidP="00A53508">
      <w:pPr>
        <w:autoSpaceDE w:val="0"/>
        <w:autoSpaceDN w:val="0"/>
        <w:adjustRightInd w:val="0"/>
        <w:spacing w:line="500" w:lineRule="exact"/>
        <w:jc w:val="center"/>
        <w:rPr>
          <w:rFonts w:eastAsia="仿宋"/>
          <w:kern w:val="0"/>
          <w:sz w:val="32"/>
          <w:lang w:val="zh-CN"/>
        </w:rPr>
      </w:pPr>
    </w:p>
    <w:p w:rsidR="00D53A6D" w:rsidRPr="00A53508" w:rsidRDefault="00D53A6D" w:rsidP="00A53508">
      <w:pPr>
        <w:autoSpaceDE w:val="0"/>
        <w:autoSpaceDN w:val="0"/>
        <w:adjustRightInd w:val="0"/>
        <w:spacing w:line="500" w:lineRule="exact"/>
        <w:ind w:firstLine="630"/>
        <w:jc w:val="left"/>
        <w:rPr>
          <w:rFonts w:eastAsia="仿宋"/>
          <w:kern w:val="0"/>
          <w:sz w:val="32"/>
          <w:lang w:val="zh-CN"/>
        </w:rPr>
      </w:pPr>
      <w:r w:rsidRPr="00A53508">
        <w:rPr>
          <w:rFonts w:eastAsia="仿宋" w:hint="eastAsia"/>
          <w:b/>
          <w:kern w:val="0"/>
          <w:sz w:val="32"/>
          <w:lang w:val="zh-CN"/>
        </w:rPr>
        <w:t>第十三条</w:t>
      </w:r>
      <w:r w:rsidRPr="00A53508">
        <w:rPr>
          <w:rFonts w:eastAsia="仿宋"/>
          <w:b/>
          <w:kern w:val="0"/>
          <w:sz w:val="32"/>
          <w:lang w:val="zh-CN"/>
        </w:rPr>
        <w:t xml:space="preserve"> </w:t>
      </w:r>
      <w:r w:rsidRPr="00A53508">
        <w:rPr>
          <w:rFonts w:eastAsia="仿宋"/>
          <w:kern w:val="0"/>
          <w:sz w:val="32"/>
          <w:lang w:val="zh-CN"/>
        </w:rPr>
        <w:t xml:space="preserve"> </w:t>
      </w:r>
      <w:r w:rsidRPr="00A53508">
        <w:rPr>
          <w:rFonts w:eastAsia="仿宋" w:hint="eastAsia"/>
          <w:kern w:val="0"/>
          <w:sz w:val="32"/>
          <w:lang w:val="zh-CN"/>
        </w:rPr>
        <w:t>申请预包装食品销售（含冷藏冷冻食品、不含冷藏冷冻食品），许可审查应当符合本细则第二章和本章第一节相应要求。</w:t>
      </w:r>
    </w:p>
    <w:p w:rsidR="00D53A6D" w:rsidRPr="00A53508" w:rsidRDefault="00D53A6D" w:rsidP="00A53508">
      <w:pPr>
        <w:autoSpaceDE w:val="0"/>
        <w:autoSpaceDN w:val="0"/>
        <w:adjustRightInd w:val="0"/>
        <w:spacing w:line="500" w:lineRule="exact"/>
        <w:ind w:firstLine="640"/>
        <w:jc w:val="left"/>
        <w:rPr>
          <w:rFonts w:eastAsia="仿宋"/>
          <w:kern w:val="0"/>
          <w:sz w:val="32"/>
          <w:lang w:val="zh-CN"/>
        </w:rPr>
      </w:pPr>
      <w:r w:rsidRPr="00A53508">
        <w:rPr>
          <w:rFonts w:eastAsia="仿宋" w:hint="eastAsia"/>
          <w:kern w:val="0"/>
          <w:sz w:val="32"/>
          <w:lang w:val="zh-CN"/>
        </w:rPr>
        <w:t>申请散装食品销售（含冷藏冷冻食品、不含冷藏冷冻食品），许可审查应当符合本细则第二章和本章第一节、第二节的相应要求。</w:t>
      </w:r>
    </w:p>
    <w:p w:rsidR="00D53A6D" w:rsidRPr="00A53508" w:rsidRDefault="00D53A6D" w:rsidP="00A53508">
      <w:pPr>
        <w:autoSpaceDE w:val="0"/>
        <w:autoSpaceDN w:val="0"/>
        <w:adjustRightInd w:val="0"/>
        <w:spacing w:line="500" w:lineRule="exact"/>
        <w:ind w:firstLine="640"/>
        <w:jc w:val="left"/>
        <w:rPr>
          <w:rFonts w:eastAsia="仿宋"/>
          <w:kern w:val="0"/>
          <w:sz w:val="32"/>
          <w:lang w:val="zh-CN"/>
        </w:rPr>
      </w:pPr>
      <w:r w:rsidRPr="00A53508">
        <w:rPr>
          <w:rFonts w:eastAsia="仿宋" w:hint="eastAsia"/>
          <w:kern w:val="0"/>
          <w:sz w:val="32"/>
          <w:lang w:val="zh-CN"/>
        </w:rPr>
        <w:t>申请特殊食品销售（保健食品、特殊医学用途配方食品、婴幼儿配方乳粉、其他婴幼儿配方食品），许可审查应当符合本细则第二章和本章第一节、第三节的相应要求。</w:t>
      </w:r>
    </w:p>
    <w:p w:rsidR="00D53A6D" w:rsidRPr="00A53508" w:rsidRDefault="00D53A6D" w:rsidP="00A53508">
      <w:pPr>
        <w:tabs>
          <w:tab w:val="left" w:pos="1125"/>
        </w:tabs>
        <w:autoSpaceDE w:val="0"/>
        <w:autoSpaceDN w:val="0"/>
        <w:adjustRightInd w:val="0"/>
        <w:spacing w:line="500" w:lineRule="exact"/>
        <w:rPr>
          <w:rFonts w:eastAsia="仿宋"/>
          <w:b/>
          <w:kern w:val="0"/>
          <w:sz w:val="32"/>
          <w:lang w:val="zh-CN"/>
        </w:rPr>
      </w:pPr>
    </w:p>
    <w:p w:rsidR="00D53A6D" w:rsidRPr="00A53508" w:rsidRDefault="00D53A6D" w:rsidP="00A53508">
      <w:pPr>
        <w:tabs>
          <w:tab w:val="left" w:pos="1125"/>
        </w:tabs>
        <w:autoSpaceDE w:val="0"/>
        <w:autoSpaceDN w:val="0"/>
        <w:adjustRightInd w:val="0"/>
        <w:spacing w:line="500" w:lineRule="exact"/>
        <w:jc w:val="center"/>
        <w:rPr>
          <w:rFonts w:eastAsia="仿宋"/>
          <w:b/>
          <w:kern w:val="0"/>
          <w:sz w:val="32"/>
          <w:lang w:val="zh-CN"/>
        </w:rPr>
      </w:pPr>
      <w:r w:rsidRPr="00A53508">
        <w:rPr>
          <w:rFonts w:eastAsia="仿宋" w:hint="eastAsia"/>
          <w:b/>
          <w:kern w:val="0"/>
          <w:sz w:val="32"/>
          <w:lang w:val="zh-CN"/>
        </w:rPr>
        <w:t>第一节</w:t>
      </w:r>
      <w:r w:rsidRPr="00A53508">
        <w:rPr>
          <w:rFonts w:eastAsia="仿宋"/>
          <w:b/>
          <w:kern w:val="0"/>
          <w:sz w:val="32"/>
        </w:rPr>
        <w:t xml:space="preserve"> </w:t>
      </w:r>
      <w:r w:rsidRPr="00A53508">
        <w:rPr>
          <w:rFonts w:eastAsia="仿宋" w:hint="eastAsia"/>
          <w:b/>
          <w:kern w:val="0"/>
          <w:sz w:val="32"/>
          <w:lang w:val="zh-CN"/>
        </w:rPr>
        <w:t>一般要求</w:t>
      </w:r>
    </w:p>
    <w:p w:rsidR="00D53A6D" w:rsidRPr="00A53508" w:rsidRDefault="00D53A6D" w:rsidP="00A53508">
      <w:pPr>
        <w:autoSpaceDE w:val="0"/>
        <w:autoSpaceDN w:val="0"/>
        <w:adjustRightInd w:val="0"/>
        <w:spacing w:line="500" w:lineRule="exact"/>
        <w:rPr>
          <w:rFonts w:eastAsia="仿宋"/>
          <w:b/>
          <w:kern w:val="0"/>
          <w:sz w:val="32"/>
          <w:lang w:val="zh-CN"/>
        </w:rPr>
      </w:pPr>
    </w:p>
    <w:p w:rsidR="00D53A6D" w:rsidRPr="00A53508" w:rsidRDefault="00D53A6D" w:rsidP="00A53508">
      <w:pPr>
        <w:autoSpaceDE w:val="0"/>
        <w:autoSpaceDN w:val="0"/>
        <w:adjustRightInd w:val="0"/>
        <w:spacing w:line="500" w:lineRule="exact"/>
        <w:rPr>
          <w:rFonts w:eastAsia="仿宋"/>
          <w:kern w:val="0"/>
          <w:sz w:val="32"/>
          <w:lang w:val="zh-CN"/>
        </w:rPr>
      </w:pPr>
      <w:r w:rsidRPr="00A53508">
        <w:rPr>
          <w:rFonts w:eastAsia="仿宋"/>
          <w:kern w:val="0"/>
          <w:sz w:val="32"/>
          <w:lang w:val="zh-CN"/>
        </w:rPr>
        <w:t xml:space="preserve">    </w:t>
      </w:r>
      <w:r w:rsidRPr="00A53508">
        <w:rPr>
          <w:rFonts w:eastAsia="仿宋" w:hint="eastAsia"/>
          <w:b/>
          <w:kern w:val="0"/>
          <w:sz w:val="32"/>
          <w:lang w:val="zh-CN"/>
        </w:rPr>
        <w:t>第十四条</w:t>
      </w:r>
      <w:r w:rsidRPr="00A53508">
        <w:rPr>
          <w:rFonts w:eastAsia="仿宋"/>
          <w:kern w:val="0"/>
          <w:sz w:val="32"/>
          <w:lang w:val="zh-CN"/>
        </w:rPr>
        <w:t xml:space="preserve">  </w:t>
      </w:r>
      <w:r w:rsidRPr="00A53508">
        <w:rPr>
          <w:rFonts w:eastAsia="仿宋" w:hint="eastAsia"/>
          <w:kern w:val="0"/>
          <w:sz w:val="32"/>
          <w:lang w:val="zh-CN"/>
        </w:rPr>
        <w:t>食品销售场所应当符合下列要求：</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lastRenderedPageBreak/>
        <w:t>（一）环境整洁，地面硬化，平坦防滑并易于清洁、消毒，防止积水，墙面、顶面应当不渗水、不吸水、无毒、易清洗，门窗、下水道出口应闭合严密；</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二）具有合理的经营布局，食品经营区域与非食品经营区域、生食区域与熟食区域、待加工食品区域与直接入口食品区域、经营水产品和畜禽产品的区域与其他食品经营区域分（隔）开，并与有毒、有害污染源有效分隔；</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（三）食品摆放与墙壁、地面保持</w:t>
      </w:r>
      <w:r w:rsidRPr="00A53508">
        <w:rPr>
          <w:rFonts w:eastAsia="仿宋"/>
          <w:kern w:val="0"/>
          <w:sz w:val="32"/>
          <w:lang w:val="zh-CN"/>
        </w:rPr>
        <w:t>10cm</w:t>
      </w:r>
      <w:r w:rsidRPr="00A53508">
        <w:rPr>
          <w:rFonts w:eastAsia="仿宋" w:hint="eastAsia"/>
          <w:kern w:val="0"/>
          <w:sz w:val="32"/>
          <w:lang w:val="zh-CN"/>
        </w:rPr>
        <w:t>以上距离；场所内应当设置与经营项目、品种、规模相适应的更衣间（场所）及洗手、消毒等设施。</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b/>
          <w:kern w:val="0"/>
          <w:sz w:val="32"/>
          <w:lang w:val="zh-CN"/>
        </w:rPr>
        <w:t>第十五条</w:t>
      </w:r>
      <w:r w:rsidRPr="00A53508">
        <w:rPr>
          <w:rFonts w:eastAsia="仿宋"/>
          <w:b/>
          <w:kern w:val="0"/>
          <w:sz w:val="32"/>
          <w:lang w:val="zh-CN"/>
        </w:rPr>
        <w:t xml:space="preserve"> </w:t>
      </w:r>
      <w:r w:rsidRPr="00A53508">
        <w:rPr>
          <w:rFonts w:eastAsia="仿宋"/>
          <w:kern w:val="0"/>
          <w:sz w:val="32"/>
          <w:lang w:val="zh-CN"/>
        </w:rPr>
        <w:t xml:space="preserve"> </w:t>
      </w:r>
      <w:r w:rsidRPr="00A53508">
        <w:rPr>
          <w:rFonts w:eastAsia="仿宋" w:hint="eastAsia"/>
          <w:kern w:val="0"/>
          <w:sz w:val="32"/>
          <w:lang w:val="zh-CN"/>
        </w:rPr>
        <w:t>食品贮存场所（包括外设仓库）应当符合以下要求：</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（一）环境整洁，地面硬化，通风良好，保持干燥，并避免日光直射食品；</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（二）应当设置专门区域，固定存放位置，明确标识，不得与有毒有害物品同库存放。贮存的食品应当与墙壁、地面保持适当距离，防止虫害藏匿并利于空气流通；</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三）仓库、货架的设计应当满足食品安全、卫生要求及先进先出的操作原则；食品与非食品、生食与熟食应当有适当的分隔措施；食品冷藏、冷冻贮藏做到原料、半成品、成品严格分开存放，有固定的存放位置和标识。</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第十六条</w:t>
      </w:r>
      <w:r w:rsidRPr="00A53508">
        <w:rPr>
          <w:rFonts w:eastAsia="仿宋"/>
          <w:b/>
          <w:kern w:val="0"/>
          <w:sz w:val="32"/>
          <w:lang w:val="zh-CN"/>
        </w:rPr>
        <w:t xml:space="preserve"> </w:t>
      </w:r>
      <w:r w:rsidRPr="00A53508">
        <w:rPr>
          <w:rFonts w:eastAsia="仿宋" w:hint="eastAsia"/>
          <w:kern w:val="0"/>
          <w:sz w:val="32"/>
          <w:lang w:val="zh-CN"/>
        </w:rPr>
        <w:t>申请销售冷藏冷冻食品，应当配备与经营品种、数量相适应的冷藏、冷冻设备，设备应当保证食品贮存销售所需的温度要求。</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第十七条</w:t>
      </w:r>
      <w:r w:rsidRPr="00A53508">
        <w:rPr>
          <w:rFonts w:eastAsia="仿宋"/>
          <w:kern w:val="0"/>
          <w:sz w:val="32"/>
          <w:lang w:val="zh-CN"/>
        </w:rPr>
        <w:t xml:space="preserve"> </w:t>
      </w:r>
      <w:r w:rsidRPr="00A53508">
        <w:rPr>
          <w:rFonts w:eastAsia="仿宋" w:hint="eastAsia"/>
          <w:kern w:val="0"/>
          <w:sz w:val="32"/>
          <w:lang w:val="zh-CN"/>
        </w:rPr>
        <w:t>利用自动售货设备销售食品的，</w:t>
      </w:r>
      <w:r w:rsidRPr="00A53508">
        <w:rPr>
          <w:rFonts w:eastAsia="仿宋"/>
          <w:kern w:val="0"/>
          <w:sz w:val="32"/>
          <w:lang w:val="zh-CN"/>
        </w:rPr>
        <w:t xml:space="preserve"> </w:t>
      </w:r>
      <w:r w:rsidRPr="00A53508">
        <w:rPr>
          <w:rFonts w:eastAsia="仿宋" w:hint="eastAsia"/>
          <w:kern w:val="0"/>
          <w:sz w:val="32"/>
          <w:lang w:val="zh-CN"/>
        </w:rPr>
        <w:t>应当符合以下</w:t>
      </w:r>
      <w:r w:rsidRPr="00A53508">
        <w:rPr>
          <w:rFonts w:eastAsia="仿宋" w:hint="eastAsia"/>
          <w:kern w:val="0"/>
          <w:sz w:val="32"/>
          <w:lang w:val="zh-CN"/>
        </w:rPr>
        <w:lastRenderedPageBreak/>
        <w:t>要求：</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（一）申请食品经营许可时应提交自动售货设备的产品合格证明、具体放置地点信息；</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（二）放置自动售货设备的地点应当具备符合食品贮存的必要条件，并在明显位置公示经营者名称、地址、联系方式；</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（三）自动售货设备应当满足保证食品安全的温度、湿度等相关要求；</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（四）制定自动售货设备定期检查、维护，避免食品超过保质期的制度。</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申请时未确定具体放置地点的，只审查自动售货设备合格证明及本条第四项制度文本。</w:t>
      </w:r>
    </w:p>
    <w:p w:rsidR="00D53A6D" w:rsidRPr="00A53508" w:rsidRDefault="00D53A6D" w:rsidP="00A53508">
      <w:pPr>
        <w:autoSpaceDE w:val="0"/>
        <w:autoSpaceDN w:val="0"/>
        <w:adjustRightInd w:val="0"/>
        <w:spacing w:line="500" w:lineRule="exact"/>
        <w:ind w:firstLine="640"/>
        <w:rPr>
          <w:rFonts w:eastAsia="仿宋"/>
          <w:kern w:val="0"/>
          <w:sz w:val="32"/>
          <w:lang w:val="zh-CN"/>
        </w:rPr>
      </w:pPr>
    </w:p>
    <w:p w:rsidR="00D53A6D" w:rsidRPr="00A53508" w:rsidRDefault="00D53A6D" w:rsidP="00A53508">
      <w:pPr>
        <w:autoSpaceDE w:val="0"/>
        <w:autoSpaceDN w:val="0"/>
        <w:adjustRightInd w:val="0"/>
        <w:spacing w:line="500" w:lineRule="exact"/>
        <w:jc w:val="center"/>
        <w:rPr>
          <w:rFonts w:eastAsia="仿宋"/>
          <w:b/>
          <w:kern w:val="0"/>
          <w:sz w:val="32"/>
          <w:lang w:val="zh-CN"/>
        </w:rPr>
      </w:pPr>
      <w:r w:rsidRPr="00A53508">
        <w:rPr>
          <w:rFonts w:eastAsia="仿宋" w:hint="eastAsia"/>
          <w:b/>
          <w:kern w:val="0"/>
          <w:sz w:val="32"/>
          <w:lang w:val="zh-CN"/>
        </w:rPr>
        <w:t>第二节</w:t>
      </w:r>
      <w:r w:rsidRPr="00A53508">
        <w:rPr>
          <w:rFonts w:eastAsia="仿宋"/>
          <w:b/>
          <w:kern w:val="0"/>
          <w:sz w:val="32"/>
          <w:lang w:val="zh-CN"/>
        </w:rPr>
        <w:t xml:space="preserve"> </w:t>
      </w:r>
      <w:r w:rsidRPr="00A53508">
        <w:rPr>
          <w:rFonts w:eastAsia="仿宋" w:hint="eastAsia"/>
          <w:b/>
          <w:kern w:val="0"/>
          <w:sz w:val="32"/>
          <w:lang w:val="zh-CN"/>
        </w:rPr>
        <w:t>散装食品销售审查专项要求</w:t>
      </w:r>
    </w:p>
    <w:p w:rsidR="00D53A6D" w:rsidRPr="00A53508" w:rsidRDefault="00D53A6D" w:rsidP="00A53508">
      <w:pPr>
        <w:autoSpaceDE w:val="0"/>
        <w:autoSpaceDN w:val="0"/>
        <w:adjustRightInd w:val="0"/>
        <w:spacing w:line="500" w:lineRule="exact"/>
        <w:jc w:val="center"/>
        <w:rPr>
          <w:rFonts w:eastAsia="仿宋"/>
          <w:b/>
          <w:kern w:val="0"/>
          <w:sz w:val="32"/>
          <w:lang w:val="zh-CN"/>
        </w:rPr>
      </w:pP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第十八条</w:t>
      </w:r>
      <w:r w:rsidRPr="00A53508">
        <w:rPr>
          <w:rFonts w:eastAsia="仿宋"/>
          <w:kern w:val="0"/>
          <w:sz w:val="32"/>
          <w:lang w:val="zh-CN"/>
        </w:rPr>
        <w:t xml:space="preserve"> </w:t>
      </w:r>
      <w:r w:rsidRPr="00A53508">
        <w:rPr>
          <w:rFonts w:eastAsia="仿宋" w:hint="eastAsia"/>
          <w:kern w:val="0"/>
          <w:sz w:val="32"/>
          <w:lang w:val="zh-CN"/>
        </w:rPr>
        <w:t>散装食品应当实行专区经营，散装直接入口食品与生鲜畜禽、水产品，以及其他可能造成交叉污染的食品或物品保持安全距离。</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第十九条</w:t>
      </w:r>
      <w:r w:rsidRPr="00A53508">
        <w:rPr>
          <w:rFonts w:eastAsia="仿宋"/>
          <w:kern w:val="0"/>
          <w:sz w:val="32"/>
          <w:lang w:val="zh-CN"/>
        </w:rPr>
        <w:t xml:space="preserve"> </w:t>
      </w:r>
      <w:r w:rsidRPr="00A53508">
        <w:rPr>
          <w:rFonts w:eastAsia="仿宋" w:hint="eastAsia"/>
          <w:kern w:val="0"/>
          <w:sz w:val="32"/>
          <w:lang w:val="zh-CN"/>
        </w:rPr>
        <w:t>散装食品应当在盛装容器上设置标签，如实公示所经销食品的名称、生产日期或者生产批号、保质期、生产经营者名称、地址、联系方式等内容。接触直接入口食品的从业人员应当具有健康证明</w:t>
      </w:r>
      <w:r w:rsidRPr="00A53508">
        <w:rPr>
          <w:rFonts w:eastAsia="仿宋"/>
          <w:kern w:val="0"/>
          <w:sz w:val="32"/>
          <w:lang w:val="zh-CN"/>
        </w:rPr>
        <w:t>,</w:t>
      </w:r>
      <w:r w:rsidRPr="00A53508">
        <w:rPr>
          <w:rFonts w:eastAsia="仿宋" w:hint="eastAsia"/>
          <w:kern w:val="0"/>
          <w:sz w:val="32"/>
          <w:lang w:val="zh-CN"/>
        </w:rPr>
        <w:t>并在食品销售场所设置公示健康证明的公示牌。</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第二十条</w:t>
      </w:r>
      <w:r w:rsidRPr="00A53508">
        <w:rPr>
          <w:rFonts w:eastAsia="仿宋"/>
          <w:kern w:val="0"/>
          <w:sz w:val="32"/>
          <w:lang w:val="zh-CN"/>
        </w:rPr>
        <w:t xml:space="preserve"> </w:t>
      </w:r>
      <w:r w:rsidRPr="00A53508">
        <w:rPr>
          <w:rFonts w:eastAsia="仿宋" w:hint="eastAsia"/>
          <w:kern w:val="0"/>
          <w:sz w:val="32"/>
          <w:lang w:val="zh-CN"/>
        </w:rPr>
        <w:t>销售散装熟食应当使用具有纱网、玻璃窗等防蝇、防尘设施，或具备同样功能的密闭售卖柜，配备专用取放工具及盛放的容器。销售人员配备工作服、帽、口罩、手套等，</w:t>
      </w:r>
      <w:r w:rsidRPr="00A53508">
        <w:rPr>
          <w:rFonts w:eastAsia="仿宋" w:hint="eastAsia"/>
          <w:kern w:val="0"/>
          <w:sz w:val="32"/>
          <w:lang w:val="zh-CN"/>
        </w:rPr>
        <w:lastRenderedPageBreak/>
        <w:t>配备避免消费者直接接触食品的设备或工具。</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接触散装食品的工具、容器等设备应当安全、卫生、无毒且可承受重复清洗和消毒；接触直接入口与非直接入口散装食品的设备、工具、容器，应能明显区分。</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第二十一条</w:t>
      </w:r>
      <w:r w:rsidRPr="00A53508">
        <w:rPr>
          <w:rFonts w:eastAsia="仿宋"/>
          <w:b/>
          <w:kern w:val="0"/>
          <w:sz w:val="32"/>
          <w:lang w:val="zh-CN"/>
        </w:rPr>
        <w:t xml:space="preserve"> </w:t>
      </w:r>
      <w:r w:rsidRPr="00A53508">
        <w:rPr>
          <w:rFonts w:eastAsia="仿宋" w:hint="eastAsia"/>
          <w:kern w:val="0"/>
          <w:sz w:val="32"/>
          <w:lang w:val="zh-CN"/>
        </w:rPr>
        <w:t>申请销售散装熟食的，应当提交供货方合法主体资格证明和合作协议等文件材料。</w:t>
      </w:r>
    </w:p>
    <w:p w:rsidR="00D53A6D" w:rsidRPr="00A53508" w:rsidRDefault="00D53A6D" w:rsidP="00A53508">
      <w:pPr>
        <w:autoSpaceDE w:val="0"/>
        <w:autoSpaceDN w:val="0"/>
        <w:adjustRightInd w:val="0"/>
        <w:spacing w:line="500" w:lineRule="exact"/>
        <w:ind w:firstLine="640"/>
        <w:rPr>
          <w:rFonts w:eastAsia="仿宋"/>
          <w:kern w:val="0"/>
          <w:sz w:val="32"/>
          <w:lang w:val="zh-CN"/>
        </w:rPr>
      </w:pPr>
    </w:p>
    <w:p w:rsidR="00D53A6D" w:rsidRPr="00A53508" w:rsidRDefault="00D53A6D" w:rsidP="00A53508">
      <w:pPr>
        <w:autoSpaceDE w:val="0"/>
        <w:autoSpaceDN w:val="0"/>
        <w:adjustRightInd w:val="0"/>
        <w:spacing w:line="500" w:lineRule="exact"/>
        <w:jc w:val="center"/>
        <w:rPr>
          <w:rFonts w:eastAsia="仿宋"/>
          <w:b/>
          <w:kern w:val="0"/>
          <w:sz w:val="32"/>
          <w:lang w:val="zh-CN"/>
        </w:rPr>
      </w:pPr>
      <w:r w:rsidRPr="00A53508">
        <w:rPr>
          <w:rFonts w:eastAsia="仿宋" w:hint="eastAsia"/>
          <w:b/>
          <w:kern w:val="0"/>
          <w:sz w:val="32"/>
          <w:lang w:val="zh-CN"/>
        </w:rPr>
        <w:t>第三节</w:t>
      </w:r>
      <w:r w:rsidRPr="00A53508">
        <w:rPr>
          <w:rFonts w:eastAsia="仿宋"/>
          <w:b/>
          <w:kern w:val="0"/>
          <w:sz w:val="32"/>
          <w:lang w:val="zh-CN"/>
        </w:rPr>
        <w:t xml:space="preserve"> </w:t>
      </w:r>
      <w:r w:rsidRPr="00A53508">
        <w:rPr>
          <w:rFonts w:eastAsia="仿宋" w:hint="eastAsia"/>
          <w:b/>
          <w:kern w:val="0"/>
          <w:sz w:val="32"/>
          <w:lang w:val="zh-CN"/>
        </w:rPr>
        <w:t>保健食品等特殊食品销售审查专项要求</w:t>
      </w:r>
    </w:p>
    <w:p w:rsidR="00D53A6D" w:rsidRPr="00A53508" w:rsidRDefault="00D53A6D" w:rsidP="00A53508">
      <w:pPr>
        <w:autoSpaceDE w:val="0"/>
        <w:autoSpaceDN w:val="0"/>
        <w:adjustRightInd w:val="0"/>
        <w:spacing w:line="500" w:lineRule="exact"/>
        <w:jc w:val="center"/>
        <w:rPr>
          <w:rFonts w:eastAsia="仿宋"/>
          <w:b/>
          <w:kern w:val="0"/>
          <w:sz w:val="32"/>
          <w:lang w:val="zh-CN"/>
        </w:rPr>
      </w:pP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第二十二条</w:t>
      </w:r>
      <w:r w:rsidRPr="00A53508">
        <w:rPr>
          <w:rFonts w:eastAsia="仿宋"/>
          <w:kern w:val="0"/>
          <w:sz w:val="32"/>
          <w:lang w:val="zh-CN"/>
        </w:rPr>
        <w:t xml:space="preserve"> </w:t>
      </w:r>
      <w:r w:rsidRPr="00A53508">
        <w:rPr>
          <w:rFonts w:eastAsia="仿宋" w:hint="eastAsia"/>
          <w:kern w:val="0"/>
          <w:sz w:val="32"/>
          <w:lang w:val="zh-CN"/>
        </w:rPr>
        <w:t>申请保健食品销售、特殊医学用途配方食品销售、婴幼儿配方乳粉销售、婴幼儿配方食品销售的，应当在经营场所划定专门的区域或柜台、货架摆放、销售。</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第二十三条</w:t>
      </w:r>
      <w:r w:rsidRPr="00A53508">
        <w:rPr>
          <w:rFonts w:eastAsia="仿宋"/>
          <w:kern w:val="0"/>
          <w:sz w:val="32"/>
          <w:lang w:val="zh-CN"/>
        </w:rPr>
        <w:t xml:space="preserve"> </w:t>
      </w:r>
      <w:r w:rsidRPr="00A53508">
        <w:rPr>
          <w:rFonts w:eastAsia="仿宋" w:hint="eastAsia"/>
          <w:kern w:val="0"/>
          <w:sz w:val="32"/>
          <w:lang w:val="zh-CN"/>
        </w:rPr>
        <w:t>申请保健食品销售、特殊医学用途配方食品销售、婴幼儿配方乳粉销售、婴幼儿配方食品销售的，应当分别在销售区域、柜台、货架显著位置设立提示牌，提示牌应注明</w:t>
      </w:r>
      <w:r w:rsidRPr="00A53508">
        <w:rPr>
          <w:rFonts w:eastAsia="仿宋"/>
          <w:kern w:val="0"/>
          <w:sz w:val="32"/>
          <w:lang w:val="zh-CN"/>
        </w:rPr>
        <w:t>“****</w:t>
      </w:r>
      <w:r w:rsidRPr="00A53508">
        <w:rPr>
          <w:rFonts w:eastAsia="仿宋" w:hint="eastAsia"/>
          <w:kern w:val="0"/>
          <w:sz w:val="32"/>
          <w:lang w:val="zh-CN"/>
        </w:rPr>
        <w:t>销售专区（或专柜）</w:t>
      </w:r>
      <w:r w:rsidRPr="00A53508">
        <w:rPr>
          <w:rFonts w:eastAsia="仿宋"/>
          <w:kern w:val="0"/>
          <w:sz w:val="32"/>
          <w:lang w:val="zh-CN"/>
        </w:rPr>
        <w:t>”</w:t>
      </w:r>
      <w:r w:rsidRPr="00A53508">
        <w:rPr>
          <w:rFonts w:eastAsia="仿宋" w:hint="eastAsia"/>
          <w:kern w:val="0"/>
          <w:sz w:val="32"/>
          <w:lang w:val="zh-CN"/>
        </w:rPr>
        <w:t>字样，提示牌为绿底白字，字体为黑体，字体大小可根据设立的专柜或专区的空间大小而定。</w:t>
      </w:r>
    </w:p>
    <w:p w:rsidR="00D53A6D" w:rsidRPr="00A53508" w:rsidRDefault="00D53A6D" w:rsidP="00A53508">
      <w:pPr>
        <w:autoSpaceDE w:val="0"/>
        <w:autoSpaceDN w:val="0"/>
        <w:adjustRightInd w:val="0"/>
        <w:spacing w:line="500" w:lineRule="exact"/>
        <w:ind w:firstLine="643"/>
        <w:rPr>
          <w:rFonts w:eastAsia="仿宋"/>
          <w:kern w:val="0"/>
          <w:sz w:val="32"/>
          <w:lang w:val="zh-CN"/>
        </w:rPr>
      </w:pPr>
      <w:r w:rsidRPr="00A53508">
        <w:rPr>
          <w:rFonts w:eastAsia="仿宋" w:hint="eastAsia"/>
          <w:b/>
          <w:kern w:val="0"/>
          <w:sz w:val="32"/>
          <w:lang w:val="zh-CN"/>
        </w:rPr>
        <w:t>第二十四条</w:t>
      </w:r>
      <w:r w:rsidRPr="00A53508">
        <w:rPr>
          <w:rFonts w:eastAsia="仿宋"/>
          <w:kern w:val="0"/>
          <w:sz w:val="32"/>
          <w:lang w:val="zh-CN"/>
        </w:rPr>
        <w:t xml:space="preserve"> </w:t>
      </w:r>
      <w:r w:rsidRPr="00A53508">
        <w:rPr>
          <w:rFonts w:eastAsia="仿宋" w:hint="eastAsia"/>
          <w:kern w:val="0"/>
          <w:sz w:val="32"/>
          <w:lang w:val="zh-CN"/>
        </w:rPr>
        <w:t>申请保健食品销售的，应当建立进货查验和查验记录制度，索要材料应当包括：</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（一）保健食品生产企业和供货者的营业执照；</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（二）食品生产许可和经营许可证明文件；</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（三）保健食品注册或备案相关证明文件（含技术要求、产品说明书等）和企业产品质量标准；</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t>（四）保健食品出厂检验合格报告、进口保健食品检验检疫合格证明；</w:t>
      </w:r>
    </w:p>
    <w:p w:rsidR="00D53A6D" w:rsidRPr="00A53508" w:rsidRDefault="00D53A6D" w:rsidP="00A53508">
      <w:pPr>
        <w:autoSpaceDE w:val="0"/>
        <w:autoSpaceDN w:val="0"/>
        <w:adjustRightInd w:val="0"/>
        <w:spacing w:line="500" w:lineRule="exact"/>
        <w:ind w:firstLine="640"/>
        <w:rPr>
          <w:rFonts w:eastAsia="仿宋"/>
          <w:kern w:val="0"/>
          <w:sz w:val="32"/>
          <w:lang w:val="zh-CN"/>
        </w:rPr>
      </w:pPr>
      <w:r w:rsidRPr="00A53508">
        <w:rPr>
          <w:rFonts w:eastAsia="仿宋" w:hint="eastAsia"/>
          <w:kern w:val="0"/>
          <w:sz w:val="32"/>
          <w:lang w:val="zh-CN"/>
        </w:rPr>
        <w:lastRenderedPageBreak/>
        <w:t>（五）法律法规规定提供的其他材料。</w:t>
      </w:r>
    </w:p>
    <w:p w:rsidR="00D53A6D" w:rsidRPr="00A53508" w:rsidRDefault="00D53A6D" w:rsidP="00A53508">
      <w:pPr>
        <w:autoSpaceDE w:val="0"/>
        <w:autoSpaceDN w:val="0"/>
        <w:adjustRightInd w:val="0"/>
        <w:spacing w:line="500" w:lineRule="exact"/>
        <w:ind w:firstLine="640"/>
        <w:rPr>
          <w:rFonts w:eastAsia="仿宋"/>
          <w:kern w:val="0"/>
          <w:sz w:val="32"/>
          <w:lang w:val="zh-CN"/>
        </w:rPr>
      </w:pPr>
    </w:p>
    <w:p w:rsidR="00D53A6D" w:rsidRPr="00A53508" w:rsidRDefault="00D53A6D" w:rsidP="00A53508">
      <w:pPr>
        <w:adjustRightInd w:val="0"/>
        <w:snapToGrid w:val="0"/>
        <w:spacing w:line="500" w:lineRule="exact"/>
        <w:jc w:val="center"/>
        <w:rPr>
          <w:rFonts w:eastAsia="黑体"/>
          <w:sz w:val="32"/>
          <w:szCs w:val="32"/>
        </w:rPr>
      </w:pPr>
      <w:r w:rsidRPr="00A53508">
        <w:rPr>
          <w:rFonts w:eastAsia="黑体" w:hAnsi="黑体" w:hint="eastAsia"/>
          <w:sz w:val="32"/>
          <w:szCs w:val="32"/>
        </w:rPr>
        <w:t>第四章</w:t>
      </w:r>
      <w:r w:rsidRPr="00A53508">
        <w:rPr>
          <w:rFonts w:eastAsia="黑体"/>
          <w:sz w:val="32"/>
          <w:szCs w:val="32"/>
        </w:rPr>
        <w:t xml:space="preserve">  </w:t>
      </w:r>
      <w:r w:rsidRPr="00A53508">
        <w:rPr>
          <w:rFonts w:eastAsia="黑体" w:hAnsi="黑体" w:hint="eastAsia"/>
          <w:sz w:val="32"/>
          <w:szCs w:val="32"/>
        </w:rPr>
        <w:t>餐饮服务许可审查要求</w:t>
      </w:r>
    </w:p>
    <w:p w:rsidR="00D53A6D" w:rsidRPr="00A53508" w:rsidRDefault="00D53A6D" w:rsidP="00A53508">
      <w:pPr>
        <w:adjustRightInd w:val="0"/>
        <w:snapToGrid w:val="0"/>
        <w:spacing w:line="500" w:lineRule="exact"/>
        <w:jc w:val="center"/>
        <w:rPr>
          <w:rFonts w:eastAsia="黑体"/>
          <w:sz w:val="32"/>
          <w:szCs w:val="32"/>
        </w:rPr>
      </w:pPr>
    </w:p>
    <w:p w:rsidR="00D53A6D" w:rsidRPr="00A53508" w:rsidRDefault="00D53A6D" w:rsidP="00A53508">
      <w:pPr>
        <w:numPr>
          <w:ilvl w:val="0"/>
          <w:numId w:val="3"/>
        </w:numPr>
        <w:adjustRightInd w:val="0"/>
        <w:snapToGrid w:val="0"/>
        <w:spacing w:line="500" w:lineRule="exact"/>
        <w:jc w:val="center"/>
        <w:rPr>
          <w:rFonts w:eastAsia="仿宋_GB2312"/>
          <w:b/>
          <w:sz w:val="32"/>
          <w:szCs w:val="32"/>
        </w:rPr>
      </w:pPr>
      <w:r w:rsidRPr="00A53508">
        <w:rPr>
          <w:rFonts w:eastAsia="仿宋_GB2312"/>
          <w:b/>
          <w:sz w:val="32"/>
          <w:szCs w:val="32"/>
        </w:rPr>
        <w:t xml:space="preserve"> </w:t>
      </w:r>
      <w:r w:rsidRPr="00A53508">
        <w:rPr>
          <w:rFonts w:eastAsia="仿宋_GB2312" w:hint="eastAsia"/>
          <w:b/>
          <w:sz w:val="32"/>
          <w:szCs w:val="32"/>
        </w:rPr>
        <w:t>一般要求</w:t>
      </w:r>
    </w:p>
    <w:p w:rsidR="00D53A6D" w:rsidRPr="00A53508" w:rsidRDefault="00D53A6D" w:rsidP="00A53508">
      <w:pPr>
        <w:adjustRightInd w:val="0"/>
        <w:snapToGrid w:val="0"/>
        <w:spacing w:line="500" w:lineRule="exact"/>
        <w:rPr>
          <w:rFonts w:eastAsia="仿宋_GB2312"/>
          <w:b/>
          <w:sz w:val="32"/>
          <w:szCs w:val="32"/>
        </w:rPr>
      </w:pP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第二十五条</w:t>
      </w:r>
      <w:r w:rsidRPr="00A53508">
        <w:rPr>
          <w:rFonts w:eastAsia="仿宋"/>
          <w:sz w:val="32"/>
          <w:szCs w:val="32"/>
        </w:rPr>
        <w:t xml:space="preserve"> </w:t>
      </w:r>
      <w:r w:rsidRPr="00A53508">
        <w:rPr>
          <w:rFonts w:eastAsia="仿宋" w:hAnsi="仿宋" w:hint="eastAsia"/>
          <w:sz w:val="32"/>
          <w:szCs w:val="32"/>
        </w:rPr>
        <w:t>申请热食类食品制售的，应当符合本细则第二章和本章第一节通用要求。</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第二十六条</w:t>
      </w:r>
      <w:r w:rsidRPr="00A53508">
        <w:rPr>
          <w:rFonts w:eastAsia="仿宋"/>
          <w:sz w:val="32"/>
          <w:szCs w:val="32"/>
        </w:rPr>
        <w:t xml:space="preserve"> </w:t>
      </w:r>
      <w:r w:rsidRPr="00A53508">
        <w:rPr>
          <w:rFonts w:eastAsia="仿宋" w:hAnsi="仿宋" w:hint="eastAsia"/>
          <w:sz w:val="32"/>
          <w:szCs w:val="32"/>
        </w:rPr>
        <w:t>申请冷食类食品制售、生食类食品制售、糕点类食品制售、自制饮品制售的，除符合本细则第二章和本章第一节通用要求外，还应当符合本章第二节的相应规定。</w:t>
      </w:r>
    </w:p>
    <w:p w:rsidR="00D53A6D" w:rsidRPr="00A53508" w:rsidRDefault="00D53A6D" w:rsidP="00575B98">
      <w:pPr>
        <w:spacing w:line="500" w:lineRule="exact"/>
        <w:ind w:firstLineChars="196" w:firstLine="630"/>
        <w:rPr>
          <w:rFonts w:eastAsia="仿宋"/>
          <w:sz w:val="32"/>
          <w:szCs w:val="32"/>
        </w:rPr>
      </w:pPr>
      <w:r w:rsidRPr="00A53508">
        <w:rPr>
          <w:rFonts w:eastAsia="仿宋" w:hAnsi="仿宋" w:hint="eastAsia"/>
          <w:b/>
          <w:sz w:val="32"/>
          <w:szCs w:val="32"/>
        </w:rPr>
        <w:t>第二十七条</w:t>
      </w:r>
      <w:r w:rsidRPr="00A53508">
        <w:rPr>
          <w:rFonts w:eastAsia="仿宋"/>
          <w:sz w:val="32"/>
          <w:szCs w:val="32"/>
        </w:rPr>
        <w:t xml:space="preserve"> </w:t>
      </w:r>
      <w:r w:rsidRPr="00A53508">
        <w:rPr>
          <w:rFonts w:eastAsia="仿宋" w:hAnsi="仿宋" w:hint="eastAsia"/>
          <w:sz w:val="32"/>
          <w:szCs w:val="32"/>
        </w:rPr>
        <w:t>申请从事集体用餐配送、中央厨房的，除符合本细则第二章和本章第一节的有关规定外，还应当符合本章第三、四节的规定。</w:t>
      </w:r>
    </w:p>
    <w:p w:rsidR="00D53A6D" w:rsidRPr="00A53508" w:rsidRDefault="00D53A6D" w:rsidP="00575B98">
      <w:pPr>
        <w:spacing w:line="500" w:lineRule="exact"/>
        <w:ind w:firstLineChars="196" w:firstLine="630"/>
        <w:rPr>
          <w:rFonts w:eastAsia="仿宋"/>
          <w:sz w:val="32"/>
          <w:szCs w:val="32"/>
        </w:rPr>
      </w:pPr>
      <w:r w:rsidRPr="00A53508">
        <w:rPr>
          <w:rFonts w:eastAsia="仿宋" w:hAnsi="仿宋" w:hint="eastAsia"/>
          <w:b/>
          <w:sz w:val="32"/>
          <w:szCs w:val="32"/>
        </w:rPr>
        <w:t>第二十八条</w:t>
      </w:r>
      <w:r w:rsidRPr="00A53508">
        <w:rPr>
          <w:rFonts w:eastAsia="仿宋"/>
          <w:sz w:val="32"/>
          <w:szCs w:val="32"/>
        </w:rPr>
        <w:t xml:space="preserve">  </w:t>
      </w:r>
      <w:r w:rsidRPr="00A53508">
        <w:rPr>
          <w:rFonts w:eastAsia="仿宋" w:hAnsi="仿宋" w:hint="eastAsia"/>
          <w:sz w:val="32"/>
          <w:szCs w:val="32"/>
        </w:rPr>
        <w:t>大型以上餐馆</w:t>
      </w:r>
      <w:r w:rsidRPr="00A53508">
        <w:rPr>
          <w:rFonts w:eastAsia="仿宋"/>
          <w:sz w:val="32"/>
          <w:szCs w:val="32"/>
        </w:rPr>
        <w:t>(</w:t>
      </w:r>
      <w:r w:rsidRPr="00A53508">
        <w:rPr>
          <w:rFonts w:eastAsia="仿宋" w:hAnsi="仿宋" w:hint="eastAsia"/>
          <w:sz w:val="32"/>
          <w:szCs w:val="32"/>
        </w:rPr>
        <w:t>含大型餐馆</w:t>
      </w:r>
      <w:r w:rsidRPr="00A53508">
        <w:rPr>
          <w:rFonts w:eastAsia="仿宋"/>
          <w:sz w:val="32"/>
          <w:szCs w:val="32"/>
        </w:rPr>
        <w:t>)</w:t>
      </w:r>
      <w:r w:rsidRPr="00A53508">
        <w:rPr>
          <w:rFonts w:eastAsia="仿宋" w:hAnsi="仿宋" w:hint="eastAsia"/>
          <w:sz w:val="32"/>
          <w:szCs w:val="32"/>
        </w:rPr>
        <w:t>、学校食堂（含托幼机构食堂）、供餐人数</w:t>
      </w:r>
      <w:r w:rsidRPr="00A53508">
        <w:rPr>
          <w:rFonts w:eastAsia="仿宋"/>
          <w:sz w:val="32"/>
          <w:szCs w:val="32"/>
        </w:rPr>
        <w:t>500</w:t>
      </w:r>
      <w:r w:rsidRPr="00A53508">
        <w:rPr>
          <w:rFonts w:eastAsia="仿宋" w:hAnsi="仿宋" w:hint="eastAsia"/>
          <w:sz w:val="32"/>
          <w:szCs w:val="32"/>
        </w:rPr>
        <w:t>人以上的机关及企事业单位食堂、餐饮连锁企业总部、集体用餐配送单位、中央厨房应当设专职食品安全管理人员；其他餐饮服务提供者应当设专职或兼职食品安全管理人员。</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第二十九条</w:t>
      </w:r>
      <w:r w:rsidRPr="00A53508">
        <w:rPr>
          <w:rFonts w:eastAsia="仿宋" w:hAnsi="仿宋" w:hint="eastAsia"/>
          <w:sz w:val="32"/>
          <w:szCs w:val="32"/>
        </w:rPr>
        <w:t xml:space="preserve">　餐饮服务提供者应当设置与制作经营的食品品种、数量相适应的粗加工、切配、烹调、主食制作以及餐用具清洗消毒、备餐等加工操作场所。有与制作经营的食品品种、数量相适应的通风、防腐、防尘、防蝇、防鼠、防虫、洗涤等设施设备，以及食品库房、更衣室、清洁工具存放场所等。场所内禁止设立圈养、宰杀活的禽畜类动物的区域。</w:t>
      </w:r>
    </w:p>
    <w:p w:rsidR="00D53A6D" w:rsidRPr="00A53508" w:rsidRDefault="00D53A6D" w:rsidP="00575B98">
      <w:pPr>
        <w:spacing w:line="500" w:lineRule="exact"/>
        <w:ind w:firstLineChars="196" w:firstLine="630"/>
        <w:rPr>
          <w:rFonts w:eastAsia="仿宋"/>
          <w:sz w:val="32"/>
          <w:szCs w:val="32"/>
        </w:rPr>
      </w:pPr>
      <w:r w:rsidRPr="00A53508">
        <w:rPr>
          <w:rFonts w:eastAsia="仿宋" w:hAnsi="仿宋" w:hint="eastAsia"/>
          <w:b/>
          <w:sz w:val="32"/>
          <w:szCs w:val="32"/>
        </w:rPr>
        <w:lastRenderedPageBreak/>
        <w:t>第三十条</w:t>
      </w:r>
      <w:r w:rsidRPr="00A53508">
        <w:rPr>
          <w:rFonts w:eastAsia="仿宋" w:hAnsi="仿宋" w:hint="eastAsia"/>
          <w:sz w:val="32"/>
          <w:szCs w:val="32"/>
        </w:rPr>
        <w:t xml:space="preserve">　食品处理区应当按照原料进入、原料处理、加工制作、成品供应的顺序合理布局，遵循生进熟出的单一流向，防止食品在存放、操作中产生交叉污染。</w:t>
      </w:r>
    </w:p>
    <w:p w:rsidR="00D53A6D" w:rsidRPr="00A53508" w:rsidRDefault="00D53A6D" w:rsidP="00575B98">
      <w:pPr>
        <w:spacing w:line="500" w:lineRule="exact"/>
        <w:ind w:firstLineChars="196" w:firstLine="630"/>
        <w:rPr>
          <w:rFonts w:eastAsia="仿宋"/>
          <w:sz w:val="32"/>
          <w:szCs w:val="32"/>
        </w:rPr>
      </w:pPr>
      <w:r w:rsidRPr="00A53508">
        <w:rPr>
          <w:rFonts w:eastAsia="仿宋" w:hAnsi="仿宋" w:hint="eastAsia"/>
          <w:b/>
          <w:sz w:val="32"/>
          <w:szCs w:val="32"/>
        </w:rPr>
        <w:t>第三十一条</w:t>
      </w:r>
      <w:r w:rsidRPr="00A53508">
        <w:rPr>
          <w:rFonts w:eastAsia="仿宋" w:hAnsi="仿宋" w:hint="eastAsia"/>
          <w:sz w:val="32"/>
          <w:szCs w:val="32"/>
        </w:rPr>
        <w:t xml:space="preserve">　食品处理区地面应当无毒、无异味、不易积垢，平整、无裂缝，易于清洗、防滑，并有给排水系统。</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第三十二条</w:t>
      </w:r>
      <w:r w:rsidRPr="00A53508">
        <w:rPr>
          <w:rFonts w:eastAsia="仿宋" w:hAnsi="仿宋" w:hint="eastAsia"/>
          <w:sz w:val="32"/>
          <w:szCs w:val="32"/>
        </w:rPr>
        <w:t xml:space="preserve">　食品处理区墙壁应当采用无毒、无异味、平滑、不易积垢、易清洗的材料制成。</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第三十三条</w:t>
      </w:r>
      <w:r w:rsidRPr="00A53508">
        <w:rPr>
          <w:rFonts w:eastAsia="仿宋"/>
          <w:sz w:val="32"/>
          <w:szCs w:val="32"/>
        </w:rPr>
        <w:t xml:space="preserve">  </w:t>
      </w:r>
      <w:r w:rsidRPr="00A53508">
        <w:rPr>
          <w:rFonts w:eastAsia="仿宋" w:hAnsi="仿宋" w:hint="eastAsia"/>
          <w:sz w:val="32"/>
          <w:szCs w:val="32"/>
        </w:rPr>
        <w:t>食品处理区门、窗应当采用易清洗、不吸水的材料制作，并能有效通风、防尘、防蝇、防鼠和防虫。</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第三十四条</w:t>
      </w:r>
      <w:r w:rsidRPr="00A53508">
        <w:rPr>
          <w:rFonts w:eastAsia="仿宋"/>
          <w:sz w:val="32"/>
          <w:szCs w:val="32"/>
        </w:rPr>
        <w:t xml:space="preserve">  </w:t>
      </w:r>
      <w:r w:rsidRPr="00A53508">
        <w:rPr>
          <w:rFonts w:eastAsia="仿宋" w:hAnsi="仿宋" w:hint="eastAsia"/>
          <w:sz w:val="32"/>
          <w:szCs w:val="32"/>
        </w:rPr>
        <w:t>食品处理区天花板应当采用无毒、无异味、不吸水、不易积垢、耐腐蚀、耐温、浅色材料涂覆或装修。</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第三十五条</w:t>
      </w:r>
      <w:r w:rsidRPr="00A53508">
        <w:rPr>
          <w:rFonts w:eastAsia="仿宋" w:hAnsi="仿宋" w:hint="eastAsia"/>
          <w:sz w:val="32"/>
          <w:szCs w:val="32"/>
        </w:rPr>
        <w:t xml:space="preserve">　食品处理区内应当设置相应的清洗、消毒、洗手、干手设施和用品，员工专用洗手消毒设施附近应当有洗手消毒方法标识。食品处理区应当设存放废弃物或垃圾的带盖容器。</w:t>
      </w:r>
    </w:p>
    <w:p w:rsidR="00D53A6D" w:rsidRPr="00A53508" w:rsidRDefault="00D53A6D" w:rsidP="00A53508">
      <w:pPr>
        <w:spacing w:line="500" w:lineRule="exact"/>
        <w:jc w:val="left"/>
        <w:rPr>
          <w:rFonts w:eastAsia="仿宋"/>
          <w:sz w:val="32"/>
          <w:szCs w:val="32"/>
        </w:rPr>
      </w:pPr>
      <w:r w:rsidRPr="00A53508">
        <w:rPr>
          <w:rFonts w:eastAsia="仿宋"/>
          <w:i/>
          <w:sz w:val="32"/>
          <w:szCs w:val="32"/>
        </w:rPr>
        <w:t xml:space="preserve">   </w:t>
      </w:r>
      <w:r w:rsidRPr="00A53508">
        <w:rPr>
          <w:rFonts w:eastAsia="仿宋"/>
          <w:sz w:val="32"/>
          <w:szCs w:val="32"/>
        </w:rPr>
        <w:t xml:space="preserve"> </w:t>
      </w:r>
      <w:r w:rsidRPr="00A53508">
        <w:rPr>
          <w:rFonts w:eastAsia="仿宋" w:hAnsi="仿宋" w:hint="eastAsia"/>
          <w:b/>
          <w:sz w:val="32"/>
          <w:szCs w:val="32"/>
        </w:rPr>
        <w:t>第三十六条</w:t>
      </w:r>
      <w:r w:rsidRPr="00A53508">
        <w:rPr>
          <w:rFonts w:eastAsia="仿宋"/>
          <w:b/>
          <w:sz w:val="32"/>
          <w:szCs w:val="32"/>
        </w:rPr>
        <w:t xml:space="preserve"> </w:t>
      </w:r>
      <w:r w:rsidRPr="00A53508">
        <w:rPr>
          <w:rFonts w:eastAsia="仿宋"/>
          <w:sz w:val="32"/>
          <w:szCs w:val="32"/>
        </w:rPr>
        <w:t xml:space="preserve"> </w:t>
      </w:r>
      <w:r w:rsidRPr="00A53508">
        <w:rPr>
          <w:rFonts w:eastAsia="仿宋" w:hAnsi="仿宋" w:hint="eastAsia"/>
          <w:sz w:val="32"/>
          <w:szCs w:val="32"/>
        </w:rPr>
        <w:t>食品处理区应保持良好通风，及时排除潮湿和污浊的空气。空气流向应由高清洁区流向低清洁区。</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第三十七条</w:t>
      </w:r>
      <w:r w:rsidRPr="00A53508">
        <w:rPr>
          <w:rFonts w:eastAsia="仿宋"/>
          <w:sz w:val="32"/>
          <w:szCs w:val="32"/>
        </w:rPr>
        <w:t xml:space="preserve">  </w:t>
      </w:r>
      <w:r w:rsidRPr="00A53508">
        <w:rPr>
          <w:rFonts w:eastAsia="仿宋" w:hAnsi="仿宋" w:hint="eastAsia"/>
          <w:sz w:val="32"/>
          <w:szCs w:val="32"/>
        </w:rPr>
        <w:t>大中型以上餐馆（含中型餐馆）、学校食堂（含托幼机构食堂）、供餐人数超过</w:t>
      </w:r>
      <w:r w:rsidRPr="00A53508">
        <w:rPr>
          <w:rFonts w:eastAsia="仿宋"/>
          <w:sz w:val="32"/>
          <w:szCs w:val="32"/>
        </w:rPr>
        <w:t>100</w:t>
      </w:r>
      <w:r w:rsidRPr="00A53508">
        <w:rPr>
          <w:rFonts w:eastAsia="仿宋" w:hAnsi="仿宋" w:hint="eastAsia"/>
          <w:sz w:val="32"/>
          <w:szCs w:val="32"/>
        </w:rPr>
        <w:t>人的食堂、集体用餐配送单位、中央厨房，应有专门的留样设施。</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第三十八条</w:t>
      </w:r>
      <w:r w:rsidRPr="00A53508">
        <w:rPr>
          <w:rFonts w:eastAsia="仿宋" w:hAnsi="仿宋" w:hint="eastAsia"/>
          <w:sz w:val="32"/>
          <w:szCs w:val="32"/>
        </w:rPr>
        <w:t xml:space="preserve">　食品处理区内的粗加工操作场所应当根据加工品种和规模设置食品原料清洗水池，保障动物性食品、植物性食品、水产品三类食品原料能分开清洗。</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烹调场所应根据需要配置排风和调温装置。</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第三十九条</w:t>
      </w:r>
      <w:r w:rsidRPr="00A53508">
        <w:rPr>
          <w:rFonts w:eastAsia="仿宋" w:hAnsi="仿宋" w:hint="eastAsia"/>
          <w:sz w:val="32"/>
          <w:szCs w:val="32"/>
        </w:rPr>
        <w:t xml:space="preserve">　配备能正常运转的清洗、消毒、保洁设备设</w:t>
      </w:r>
      <w:r w:rsidRPr="00A53508">
        <w:rPr>
          <w:rFonts w:eastAsia="仿宋" w:hAnsi="仿宋" w:hint="eastAsia"/>
          <w:sz w:val="32"/>
          <w:szCs w:val="32"/>
        </w:rPr>
        <w:lastRenderedPageBreak/>
        <w:t>施。餐用具清洗消毒水池应当专用，与食品原料、清洁用具及接触非直接入口食品的工具、容器清洗水池分开，不交叉污染。专供存放消毒后餐用具的保洁设施，应当标记明显，结构密闭并易于清洁。</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第四十条</w:t>
      </w:r>
      <w:r w:rsidRPr="00A53508">
        <w:rPr>
          <w:rFonts w:eastAsia="仿宋"/>
          <w:sz w:val="32"/>
          <w:szCs w:val="32"/>
        </w:rPr>
        <w:t xml:space="preserve">  </w:t>
      </w:r>
      <w:r w:rsidRPr="00A53508">
        <w:rPr>
          <w:rFonts w:eastAsia="仿宋" w:hAnsi="仿宋" w:hint="eastAsia"/>
          <w:sz w:val="32"/>
          <w:szCs w:val="32"/>
        </w:rPr>
        <w:t>用于盛放原料、半成品、成品的容器和使用的工具、用具，应当有明显的区分标识，存放区域分开设置。</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第四十一条</w:t>
      </w:r>
      <w:r w:rsidRPr="00A53508">
        <w:rPr>
          <w:rFonts w:eastAsia="仿宋" w:hAnsi="仿宋" w:hint="eastAsia"/>
          <w:sz w:val="32"/>
          <w:szCs w:val="32"/>
        </w:rPr>
        <w:t xml:space="preserve">　使用直接接触食品的设备、工具、容器、包装材料及一次性餐饮具应当具有产品合格证明。</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用水应当符合国家规定的生活饮用水卫生标准。</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第四十二条</w:t>
      </w:r>
      <w:r w:rsidRPr="00A53508">
        <w:rPr>
          <w:rFonts w:eastAsia="仿宋"/>
          <w:b/>
          <w:sz w:val="32"/>
          <w:szCs w:val="32"/>
        </w:rPr>
        <w:t xml:space="preserve">  </w:t>
      </w:r>
      <w:r w:rsidRPr="00A53508">
        <w:rPr>
          <w:rFonts w:eastAsia="仿宋" w:hAnsi="仿宋" w:hint="eastAsia"/>
          <w:sz w:val="32"/>
          <w:szCs w:val="32"/>
        </w:rPr>
        <w:t>食品和非食品库房应当分开设置，不会导致食品污染的食品容器、包装材料、工具等物品除外。</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冷藏、冷冻柜（库）数量和结构应当能使原料、半成品和成品分开存放，有明显区分标识。冷冻（藏）库设有正确指示内部温度的温度计。</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第四十三条</w:t>
      </w:r>
      <w:r w:rsidRPr="00A53508">
        <w:rPr>
          <w:rFonts w:eastAsia="仿宋"/>
          <w:sz w:val="32"/>
          <w:szCs w:val="32"/>
        </w:rPr>
        <w:t xml:space="preserve">  </w:t>
      </w:r>
      <w:r w:rsidRPr="00A53508">
        <w:rPr>
          <w:rFonts w:eastAsia="仿宋" w:hAnsi="仿宋" w:hint="eastAsia"/>
          <w:sz w:val="32"/>
          <w:szCs w:val="32"/>
        </w:rPr>
        <w:t>更衣场所与餐饮服务场所应当处于同一建筑内，有与经营项目和经营规模相适应的空间、更衣设施和照明。</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 xml:space="preserve">第四十四条　</w:t>
      </w:r>
      <w:r w:rsidRPr="00A53508">
        <w:rPr>
          <w:rFonts w:eastAsia="仿宋" w:hAnsi="仿宋" w:hint="eastAsia"/>
          <w:sz w:val="32"/>
          <w:szCs w:val="32"/>
        </w:rPr>
        <w:t>餐饮服务场所内设置卫生间的，其出口附近应当设置洗手、消毒、烘干设施。</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食品处理区内不得设置卫生间。</w:t>
      </w:r>
    </w:p>
    <w:p w:rsidR="00D53A6D" w:rsidRPr="00A53508" w:rsidRDefault="00D53A6D" w:rsidP="00A53508">
      <w:pPr>
        <w:spacing w:line="500" w:lineRule="exact"/>
        <w:rPr>
          <w:rFonts w:eastAsia="仿宋"/>
          <w:sz w:val="32"/>
          <w:szCs w:val="32"/>
        </w:rPr>
      </w:pPr>
    </w:p>
    <w:p w:rsidR="00D53A6D" w:rsidRPr="00A53508" w:rsidRDefault="00D53A6D" w:rsidP="00A53508">
      <w:pPr>
        <w:adjustRightInd w:val="0"/>
        <w:snapToGrid w:val="0"/>
        <w:spacing w:line="500" w:lineRule="exact"/>
        <w:jc w:val="center"/>
        <w:rPr>
          <w:rFonts w:eastAsia="仿宋"/>
          <w:b/>
          <w:sz w:val="32"/>
          <w:szCs w:val="32"/>
        </w:rPr>
      </w:pPr>
      <w:r w:rsidRPr="00A53508">
        <w:rPr>
          <w:rFonts w:eastAsia="仿宋" w:hAnsi="仿宋" w:hint="eastAsia"/>
          <w:b/>
          <w:sz w:val="32"/>
          <w:szCs w:val="32"/>
        </w:rPr>
        <w:t>第二节</w:t>
      </w:r>
      <w:r w:rsidRPr="00A53508">
        <w:rPr>
          <w:rFonts w:eastAsia="仿宋"/>
          <w:b/>
          <w:sz w:val="32"/>
          <w:szCs w:val="32"/>
        </w:rPr>
        <w:t xml:space="preserve"> </w:t>
      </w:r>
      <w:r w:rsidRPr="00A53508">
        <w:rPr>
          <w:rFonts w:eastAsia="仿宋" w:hAnsi="仿宋" w:hint="eastAsia"/>
          <w:b/>
          <w:sz w:val="32"/>
          <w:szCs w:val="32"/>
        </w:rPr>
        <w:t>食品制售专间及专用操作场所许可审查要求</w:t>
      </w:r>
    </w:p>
    <w:p w:rsidR="00D53A6D" w:rsidRPr="00A53508" w:rsidRDefault="00D53A6D" w:rsidP="00A53508">
      <w:pPr>
        <w:spacing w:line="500" w:lineRule="exact"/>
        <w:rPr>
          <w:rFonts w:eastAsia="仿宋"/>
          <w:sz w:val="32"/>
          <w:szCs w:val="32"/>
        </w:rPr>
      </w:pP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第四十五条</w:t>
      </w:r>
      <w:r w:rsidRPr="00A53508">
        <w:rPr>
          <w:rFonts w:eastAsia="仿宋"/>
          <w:sz w:val="32"/>
          <w:szCs w:val="32"/>
        </w:rPr>
        <w:t xml:space="preserve">  </w:t>
      </w:r>
      <w:r w:rsidRPr="00A53508">
        <w:rPr>
          <w:rFonts w:eastAsia="仿宋" w:hAnsi="仿宋" w:hint="eastAsia"/>
          <w:sz w:val="32"/>
          <w:szCs w:val="32"/>
        </w:rPr>
        <w:t>申请现场制售冷食类食品、生食类食品及裱花蛋糕等应当分别设立相应的制作专间。</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lastRenderedPageBreak/>
        <w:t>冷食类食品中仅制售蔬果拼盘的，可设置专用操作场所。</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第四十六条</w:t>
      </w:r>
      <w:r w:rsidRPr="00A53508">
        <w:rPr>
          <w:rFonts w:eastAsia="仿宋" w:hAnsi="仿宋" w:hint="eastAsia"/>
          <w:sz w:val="32"/>
          <w:szCs w:val="32"/>
        </w:rPr>
        <w:t xml:space="preserve">　各类专间要求：</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（一）专间内无明沟，地漏带水封，专间墙裙铺设到顶。设置可开闭式食品传递窗口，除传递窗口和人员通道外，原则上不设置其他门窗。专间门采用易清洗、不吸水的坚固材质，能够自动关闭；</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（二）专间内设有独立的空调设施、工具清洗消毒设施、专用冷藏设施和与专间面积相适应的空气消毒设施；</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（三）未设置预进间的，专间入口处应当设置独立的洗手、消毒、更衣设施。专间内的废弃物容器盖子应当为非手动开启式；</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（四）集体用配餐单位、中央厨房、学校食堂（含托幼机构食堂）的专间应在入口处设置通过式预进间。</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第四十七条</w:t>
      </w:r>
      <w:r w:rsidRPr="00A53508">
        <w:rPr>
          <w:rFonts w:eastAsia="仿宋"/>
          <w:sz w:val="32"/>
          <w:szCs w:val="32"/>
        </w:rPr>
        <w:t xml:space="preserve">  </w:t>
      </w:r>
      <w:r w:rsidRPr="00A53508">
        <w:rPr>
          <w:rFonts w:eastAsia="仿宋" w:hAnsi="仿宋" w:hint="eastAsia"/>
          <w:sz w:val="32"/>
          <w:szCs w:val="32"/>
        </w:rPr>
        <w:t>申请现场制作糕点类食品、自制饮品等应当设置专用操作场所。</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第四十八条</w:t>
      </w:r>
      <w:r w:rsidRPr="00A53508">
        <w:rPr>
          <w:rFonts w:eastAsia="仿宋"/>
          <w:sz w:val="32"/>
          <w:szCs w:val="32"/>
        </w:rPr>
        <w:t xml:space="preserve">  </w:t>
      </w:r>
      <w:r w:rsidRPr="00A53508">
        <w:rPr>
          <w:rFonts w:eastAsia="仿宋" w:hAnsi="仿宋" w:hint="eastAsia"/>
          <w:sz w:val="32"/>
          <w:szCs w:val="32"/>
        </w:rPr>
        <w:t>专用操作场所要求：</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（一）场所内无明沟，地漏带水封；</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（二）设工具清洗消毒设施和专用冷藏设施；</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（三）入口处设置洗手、消毒设施。</w:t>
      </w:r>
    </w:p>
    <w:p w:rsidR="00D53A6D" w:rsidRPr="00A53508" w:rsidRDefault="00D53A6D" w:rsidP="00A53508">
      <w:pPr>
        <w:spacing w:line="500" w:lineRule="exact"/>
        <w:rPr>
          <w:rFonts w:eastAsia="仿宋"/>
          <w:sz w:val="32"/>
          <w:szCs w:val="32"/>
        </w:rPr>
      </w:pPr>
      <w:r w:rsidRPr="00A53508">
        <w:rPr>
          <w:rFonts w:eastAsia="仿宋" w:hAnsi="仿宋" w:hint="eastAsia"/>
          <w:sz w:val="32"/>
          <w:szCs w:val="32"/>
        </w:rPr>
        <w:t xml:space="preserve">　</w:t>
      </w:r>
    </w:p>
    <w:p w:rsidR="00D53A6D" w:rsidRPr="00A53508" w:rsidRDefault="00D53A6D" w:rsidP="00A53508">
      <w:pPr>
        <w:adjustRightInd w:val="0"/>
        <w:snapToGrid w:val="0"/>
        <w:spacing w:line="500" w:lineRule="exact"/>
        <w:jc w:val="center"/>
        <w:rPr>
          <w:rFonts w:eastAsia="仿宋"/>
          <w:b/>
          <w:sz w:val="32"/>
          <w:szCs w:val="32"/>
        </w:rPr>
      </w:pPr>
      <w:r w:rsidRPr="00A53508">
        <w:rPr>
          <w:rFonts w:eastAsia="仿宋" w:hAnsi="仿宋" w:hint="eastAsia"/>
          <w:b/>
          <w:sz w:val="32"/>
          <w:szCs w:val="32"/>
        </w:rPr>
        <w:t>第三节</w:t>
      </w:r>
      <w:r w:rsidRPr="00A53508">
        <w:rPr>
          <w:rFonts w:eastAsia="仿宋"/>
          <w:b/>
          <w:sz w:val="32"/>
          <w:szCs w:val="32"/>
        </w:rPr>
        <w:t xml:space="preserve">  </w:t>
      </w:r>
      <w:r w:rsidRPr="00A53508">
        <w:rPr>
          <w:rFonts w:eastAsia="仿宋" w:hAnsi="仿宋" w:hint="eastAsia"/>
          <w:b/>
          <w:sz w:val="32"/>
          <w:szCs w:val="32"/>
        </w:rPr>
        <w:t>集体用餐配送单位许可审查要求</w:t>
      </w:r>
    </w:p>
    <w:p w:rsidR="00D53A6D" w:rsidRPr="00A53508" w:rsidRDefault="00D53A6D" w:rsidP="00A53508">
      <w:pPr>
        <w:spacing w:line="500" w:lineRule="exact"/>
        <w:rPr>
          <w:rFonts w:eastAsia="仿宋"/>
          <w:sz w:val="32"/>
          <w:szCs w:val="32"/>
        </w:rPr>
      </w:pPr>
    </w:p>
    <w:p w:rsidR="00D53A6D" w:rsidRPr="00A53508" w:rsidRDefault="00D53A6D" w:rsidP="00575B98">
      <w:pPr>
        <w:spacing w:line="500" w:lineRule="exact"/>
        <w:ind w:firstLineChars="196" w:firstLine="630"/>
        <w:rPr>
          <w:rFonts w:eastAsia="仿宋"/>
          <w:sz w:val="32"/>
          <w:szCs w:val="32"/>
        </w:rPr>
      </w:pPr>
      <w:r w:rsidRPr="00A53508">
        <w:rPr>
          <w:rFonts w:eastAsia="仿宋" w:hAnsi="仿宋" w:hint="eastAsia"/>
          <w:b/>
          <w:sz w:val="32"/>
          <w:szCs w:val="32"/>
        </w:rPr>
        <w:t>第四十九条</w:t>
      </w:r>
      <w:r w:rsidRPr="00A53508">
        <w:rPr>
          <w:rFonts w:eastAsia="仿宋"/>
          <w:sz w:val="32"/>
          <w:szCs w:val="32"/>
        </w:rPr>
        <w:t xml:space="preserve">  </w:t>
      </w:r>
      <w:r w:rsidRPr="00A53508">
        <w:rPr>
          <w:rFonts w:eastAsia="仿宋" w:hAnsi="仿宋" w:hint="eastAsia"/>
          <w:sz w:val="32"/>
          <w:szCs w:val="32"/>
        </w:rPr>
        <w:t>集体用餐配送单位不得申请进行冷食类食品制售、生食类食品制售、裱花蛋糕制售，不得制售乳及乳制品。</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第五十条</w:t>
      </w:r>
      <w:r w:rsidRPr="00A53508">
        <w:rPr>
          <w:rFonts w:eastAsia="仿宋"/>
          <w:sz w:val="32"/>
          <w:szCs w:val="32"/>
        </w:rPr>
        <w:t xml:space="preserve">  </w:t>
      </w:r>
      <w:r w:rsidRPr="00A53508">
        <w:rPr>
          <w:rFonts w:eastAsia="仿宋" w:hAnsi="仿宋" w:hint="eastAsia"/>
          <w:sz w:val="32"/>
          <w:szCs w:val="32"/>
        </w:rPr>
        <w:t>集体用餐配送单位应当设置分装专间。</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lastRenderedPageBreak/>
        <w:t>第五十一条</w:t>
      </w:r>
      <w:r w:rsidRPr="00A53508">
        <w:rPr>
          <w:rFonts w:eastAsia="仿宋"/>
          <w:sz w:val="32"/>
          <w:szCs w:val="32"/>
        </w:rPr>
        <w:t xml:space="preserve">  </w:t>
      </w:r>
      <w:r w:rsidRPr="00A53508">
        <w:rPr>
          <w:rFonts w:eastAsia="仿宋" w:hAnsi="仿宋" w:hint="eastAsia"/>
          <w:sz w:val="32"/>
          <w:szCs w:val="32"/>
        </w:rPr>
        <w:t>餐用具清洗消毒应采用热力消毒（因材质等原因无法采用的除外）。</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各类清洗消毒方式设专用水池的最低数量：采用化学消毒的，至少设有</w:t>
      </w:r>
      <w:r w:rsidRPr="00A53508">
        <w:rPr>
          <w:rFonts w:eastAsia="仿宋"/>
          <w:sz w:val="32"/>
          <w:szCs w:val="32"/>
        </w:rPr>
        <w:t>3</w:t>
      </w:r>
      <w:r w:rsidRPr="00A53508">
        <w:rPr>
          <w:rFonts w:eastAsia="仿宋" w:hAnsi="仿宋" w:hint="eastAsia"/>
          <w:sz w:val="32"/>
          <w:szCs w:val="32"/>
        </w:rPr>
        <w:t>个专用水池。采用人工清洗热力消毒的，可设置</w:t>
      </w:r>
      <w:r w:rsidRPr="00A53508">
        <w:rPr>
          <w:rFonts w:eastAsia="仿宋"/>
          <w:sz w:val="32"/>
          <w:szCs w:val="32"/>
        </w:rPr>
        <w:t>2</w:t>
      </w:r>
      <w:r w:rsidRPr="00A53508">
        <w:rPr>
          <w:rFonts w:eastAsia="仿宋" w:hAnsi="仿宋" w:hint="eastAsia"/>
          <w:sz w:val="32"/>
          <w:szCs w:val="32"/>
        </w:rPr>
        <w:t>个专用水池。各类水池以明显标识标明其用途。</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清洗、消毒、保洁设备设施的大小和数量能满足需要。</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第五十二条</w:t>
      </w:r>
      <w:r w:rsidRPr="00A53508">
        <w:rPr>
          <w:rFonts w:eastAsia="仿宋"/>
          <w:sz w:val="32"/>
          <w:szCs w:val="32"/>
        </w:rPr>
        <w:t xml:space="preserve">  </w:t>
      </w:r>
      <w:r w:rsidRPr="00A53508">
        <w:rPr>
          <w:rFonts w:eastAsia="仿宋" w:hAnsi="仿宋" w:hint="eastAsia"/>
          <w:sz w:val="32"/>
          <w:szCs w:val="32"/>
        </w:rPr>
        <w:t>采用冷藏方式储存的，应配备冷却设备。</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第五十三条</w:t>
      </w:r>
      <w:r w:rsidRPr="00A53508">
        <w:rPr>
          <w:rFonts w:eastAsia="仿宋"/>
          <w:sz w:val="32"/>
          <w:szCs w:val="32"/>
        </w:rPr>
        <w:t xml:space="preserve">  </w:t>
      </w:r>
      <w:r w:rsidRPr="00A53508">
        <w:rPr>
          <w:rFonts w:eastAsia="仿宋" w:hAnsi="仿宋" w:hint="eastAsia"/>
          <w:sz w:val="32"/>
          <w:szCs w:val="32"/>
        </w:rPr>
        <w:t>运输设备要求：</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（一）配备封闭式专用运输车辆，以及专用密闭运输容器；</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（二）运输车辆和容器内部材质和结构便于清洗和消毒；</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（三）</w:t>
      </w:r>
      <w:r w:rsidRPr="00A53508">
        <w:rPr>
          <w:rFonts w:eastAsia="仿宋"/>
          <w:sz w:val="32"/>
          <w:szCs w:val="32"/>
        </w:rPr>
        <w:t xml:space="preserve"> </w:t>
      </w:r>
      <w:r w:rsidRPr="00A53508">
        <w:rPr>
          <w:rFonts w:eastAsia="仿宋" w:hAnsi="仿宋" w:hint="eastAsia"/>
          <w:sz w:val="32"/>
          <w:szCs w:val="32"/>
        </w:rPr>
        <w:t>冷藏食品运输车辆应配备制冷装置，使运输时食品中心温度保持在</w:t>
      </w:r>
      <w:r w:rsidRPr="00A53508">
        <w:rPr>
          <w:rFonts w:eastAsia="仿宋"/>
          <w:sz w:val="32"/>
          <w:szCs w:val="32"/>
        </w:rPr>
        <w:t>10</w:t>
      </w:r>
      <w:r w:rsidRPr="00A53508">
        <w:rPr>
          <w:rFonts w:eastAsia="仿宋" w:hAnsi="仿宋" w:hint="eastAsia"/>
          <w:sz w:val="32"/>
          <w:szCs w:val="32"/>
        </w:rPr>
        <w:t>℃以下。加热保温食品运输车辆应使运输时食品中心温度保持在</w:t>
      </w:r>
      <w:r w:rsidRPr="00A53508">
        <w:rPr>
          <w:rFonts w:eastAsia="仿宋"/>
          <w:sz w:val="32"/>
          <w:szCs w:val="32"/>
        </w:rPr>
        <w:t>60</w:t>
      </w:r>
      <w:r w:rsidRPr="00A53508">
        <w:rPr>
          <w:rFonts w:eastAsia="仿宋" w:hAnsi="仿宋" w:hint="eastAsia"/>
          <w:sz w:val="32"/>
          <w:szCs w:val="32"/>
        </w:rPr>
        <w:t>℃以上。</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第五十四条</w:t>
      </w:r>
      <w:r w:rsidRPr="00A53508">
        <w:rPr>
          <w:rFonts w:eastAsia="仿宋"/>
          <w:sz w:val="32"/>
          <w:szCs w:val="32"/>
        </w:rPr>
        <w:t xml:space="preserve">  </w:t>
      </w:r>
      <w:r w:rsidRPr="00A53508">
        <w:rPr>
          <w:rFonts w:eastAsia="仿宋" w:hAnsi="仿宋" w:hint="eastAsia"/>
          <w:sz w:val="32"/>
          <w:szCs w:val="32"/>
        </w:rPr>
        <w:t>没有条件设置检验室的，可以委托有资质的检验机构代行检验，申请许可时应当提交相关委托协议等证明文件。</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第五十五条</w:t>
      </w:r>
      <w:r w:rsidRPr="00A53508">
        <w:rPr>
          <w:rFonts w:eastAsia="仿宋"/>
          <w:sz w:val="32"/>
          <w:szCs w:val="32"/>
        </w:rPr>
        <w:t xml:space="preserve">  </w:t>
      </w:r>
      <w:r w:rsidRPr="00A53508">
        <w:rPr>
          <w:rFonts w:eastAsia="仿宋" w:hAnsi="仿宋" w:hint="eastAsia"/>
          <w:sz w:val="32"/>
          <w:szCs w:val="32"/>
        </w:rPr>
        <w:t>配备留样专用容器、冷藏设施以及留样管理人员。</w:t>
      </w:r>
    </w:p>
    <w:p w:rsidR="00D53A6D" w:rsidRPr="00A53508" w:rsidRDefault="00D53A6D" w:rsidP="00A53508">
      <w:pPr>
        <w:adjustRightInd w:val="0"/>
        <w:snapToGrid w:val="0"/>
        <w:spacing w:line="500" w:lineRule="exact"/>
        <w:jc w:val="center"/>
        <w:rPr>
          <w:rFonts w:eastAsia="仿宋"/>
          <w:b/>
          <w:sz w:val="32"/>
          <w:szCs w:val="32"/>
        </w:rPr>
      </w:pPr>
    </w:p>
    <w:p w:rsidR="00D53A6D" w:rsidRPr="00A53508" w:rsidRDefault="00D53A6D" w:rsidP="00A53508">
      <w:pPr>
        <w:adjustRightInd w:val="0"/>
        <w:snapToGrid w:val="0"/>
        <w:spacing w:line="500" w:lineRule="exact"/>
        <w:jc w:val="center"/>
        <w:rPr>
          <w:rFonts w:eastAsia="仿宋"/>
          <w:b/>
          <w:sz w:val="32"/>
          <w:szCs w:val="32"/>
        </w:rPr>
      </w:pPr>
      <w:r w:rsidRPr="00A53508">
        <w:rPr>
          <w:rFonts w:eastAsia="仿宋" w:hAnsi="仿宋" w:hint="eastAsia"/>
          <w:b/>
          <w:sz w:val="32"/>
          <w:szCs w:val="32"/>
        </w:rPr>
        <w:t>第四节</w:t>
      </w:r>
      <w:r w:rsidRPr="00A53508">
        <w:rPr>
          <w:rFonts w:eastAsia="仿宋"/>
          <w:b/>
          <w:sz w:val="32"/>
          <w:szCs w:val="32"/>
        </w:rPr>
        <w:t xml:space="preserve"> </w:t>
      </w:r>
      <w:r w:rsidRPr="00A53508">
        <w:rPr>
          <w:rFonts w:eastAsia="仿宋" w:hAnsi="仿宋" w:hint="eastAsia"/>
          <w:b/>
          <w:sz w:val="32"/>
          <w:szCs w:val="32"/>
        </w:rPr>
        <w:t>中央厨房许可审查要求</w:t>
      </w:r>
    </w:p>
    <w:p w:rsidR="00D53A6D" w:rsidRPr="00A53508" w:rsidRDefault="00D53A6D" w:rsidP="00A53508">
      <w:pPr>
        <w:spacing w:line="500" w:lineRule="exact"/>
        <w:jc w:val="center"/>
        <w:rPr>
          <w:rFonts w:eastAsia="仿宋"/>
          <w:sz w:val="32"/>
          <w:szCs w:val="32"/>
        </w:rPr>
      </w:pP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第五十六条</w:t>
      </w:r>
      <w:r w:rsidRPr="00A53508">
        <w:rPr>
          <w:rFonts w:eastAsia="仿宋"/>
          <w:b/>
          <w:sz w:val="32"/>
          <w:szCs w:val="32"/>
        </w:rPr>
        <w:t xml:space="preserve"> </w:t>
      </w:r>
      <w:r w:rsidRPr="00A53508">
        <w:rPr>
          <w:rFonts w:eastAsia="仿宋"/>
          <w:sz w:val="32"/>
          <w:szCs w:val="32"/>
        </w:rPr>
        <w:t xml:space="preserve"> </w:t>
      </w:r>
      <w:r w:rsidRPr="00A53508">
        <w:rPr>
          <w:rFonts w:eastAsia="仿宋" w:hAnsi="仿宋" w:hint="eastAsia"/>
          <w:sz w:val="32"/>
          <w:szCs w:val="32"/>
        </w:rPr>
        <w:t>中央厨房不得申请进行冷食类食品制售、生食类食品制售、裱花蛋糕制售、乳及乳制品制售。</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食品需要冷却、包装应有相应的设备设施，按照本细则第五十条的规定设立分装专间。直接接触成品的用水，应加装水</w:t>
      </w:r>
      <w:r w:rsidRPr="00A53508">
        <w:rPr>
          <w:rFonts w:eastAsia="仿宋" w:hAnsi="仿宋" w:hint="eastAsia"/>
          <w:sz w:val="32"/>
          <w:szCs w:val="32"/>
        </w:rPr>
        <w:lastRenderedPageBreak/>
        <w:t>净化设施。</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第五十七条</w:t>
      </w:r>
      <w:r w:rsidRPr="00A53508">
        <w:rPr>
          <w:rFonts w:eastAsia="仿宋"/>
          <w:sz w:val="32"/>
          <w:szCs w:val="32"/>
        </w:rPr>
        <w:t xml:space="preserve">  </w:t>
      </w:r>
      <w:r w:rsidRPr="00A53508">
        <w:rPr>
          <w:rFonts w:eastAsia="仿宋" w:hAnsi="仿宋" w:hint="eastAsia"/>
          <w:sz w:val="32"/>
          <w:szCs w:val="32"/>
        </w:rPr>
        <w:t>配备与加工食品品种、数量以及贮存要求相适应的封闭式专用运输车辆，车辆内部结构平整，易清洗消毒。</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第五十八条</w:t>
      </w:r>
      <w:r w:rsidRPr="00A53508">
        <w:rPr>
          <w:rFonts w:eastAsia="仿宋"/>
          <w:sz w:val="32"/>
          <w:szCs w:val="32"/>
        </w:rPr>
        <w:t xml:space="preserve">  </w:t>
      </w:r>
      <w:r w:rsidRPr="00A53508">
        <w:rPr>
          <w:rFonts w:eastAsia="仿宋" w:hAnsi="仿宋" w:hint="eastAsia"/>
          <w:sz w:val="32"/>
          <w:szCs w:val="32"/>
        </w:rPr>
        <w:t>食品检验和留样设施设备及人员要求：</w:t>
      </w:r>
    </w:p>
    <w:p w:rsidR="00D53A6D" w:rsidRPr="00A53508" w:rsidRDefault="00D53A6D" w:rsidP="00A53508">
      <w:pPr>
        <w:spacing w:line="500" w:lineRule="exact"/>
        <w:rPr>
          <w:rFonts w:eastAsia="仿宋"/>
          <w:sz w:val="32"/>
          <w:szCs w:val="32"/>
        </w:rPr>
      </w:pPr>
      <w:r w:rsidRPr="00A53508">
        <w:rPr>
          <w:rFonts w:eastAsia="仿宋" w:hAnsi="仿宋" w:hint="eastAsia"/>
          <w:sz w:val="32"/>
          <w:szCs w:val="32"/>
        </w:rPr>
        <w:t xml:space="preserve">　　（一）设置与加工制作的食品品种相适应的检验室；</w:t>
      </w:r>
    </w:p>
    <w:p w:rsidR="00D53A6D" w:rsidRPr="00A53508" w:rsidRDefault="00D53A6D" w:rsidP="00A53508">
      <w:pPr>
        <w:spacing w:line="500" w:lineRule="exact"/>
        <w:rPr>
          <w:rFonts w:eastAsia="仿宋"/>
          <w:sz w:val="32"/>
          <w:szCs w:val="32"/>
        </w:rPr>
      </w:pPr>
      <w:r w:rsidRPr="00A53508">
        <w:rPr>
          <w:rFonts w:eastAsia="仿宋" w:hAnsi="仿宋" w:hint="eastAsia"/>
          <w:sz w:val="32"/>
          <w:szCs w:val="32"/>
        </w:rPr>
        <w:t xml:space="preserve">　　（二）配备与检验项目相适应的检验设施和检验人员；</w:t>
      </w:r>
    </w:p>
    <w:p w:rsidR="00D53A6D" w:rsidRPr="00A53508" w:rsidRDefault="00D53A6D" w:rsidP="00575B98">
      <w:pPr>
        <w:spacing w:line="500" w:lineRule="exact"/>
        <w:ind w:firstLineChars="200" w:firstLine="640"/>
        <w:rPr>
          <w:rFonts w:eastAsia="仿宋"/>
          <w:sz w:val="32"/>
          <w:szCs w:val="32"/>
        </w:rPr>
      </w:pPr>
      <w:r w:rsidRPr="00A53508">
        <w:rPr>
          <w:rFonts w:eastAsia="仿宋" w:hAnsi="仿宋" w:hint="eastAsia"/>
          <w:sz w:val="32"/>
          <w:szCs w:val="32"/>
        </w:rPr>
        <w:t>（三）配备留样专用容器、冷藏设施以及留样管理人员。</w:t>
      </w:r>
    </w:p>
    <w:p w:rsidR="00D53A6D" w:rsidRPr="00A53508" w:rsidRDefault="00D53A6D" w:rsidP="00A53508">
      <w:pPr>
        <w:spacing w:line="500" w:lineRule="exact"/>
        <w:rPr>
          <w:rFonts w:eastAsia="仿宋"/>
          <w:sz w:val="32"/>
          <w:szCs w:val="32"/>
        </w:rPr>
      </w:pPr>
    </w:p>
    <w:p w:rsidR="00D53A6D" w:rsidRPr="00A53508" w:rsidRDefault="00D53A6D" w:rsidP="00A53508">
      <w:pPr>
        <w:adjustRightInd w:val="0"/>
        <w:snapToGrid w:val="0"/>
        <w:spacing w:line="500" w:lineRule="exact"/>
        <w:jc w:val="center"/>
        <w:rPr>
          <w:rFonts w:eastAsia="黑体"/>
          <w:sz w:val="32"/>
          <w:szCs w:val="32"/>
        </w:rPr>
      </w:pPr>
      <w:r w:rsidRPr="00A53508">
        <w:rPr>
          <w:rFonts w:eastAsia="黑体" w:hAnsi="黑体" w:hint="eastAsia"/>
          <w:sz w:val="32"/>
          <w:szCs w:val="32"/>
        </w:rPr>
        <w:t>第五章</w:t>
      </w:r>
      <w:r w:rsidRPr="00A53508">
        <w:rPr>
          <w:rFonts w:eastAsia="黑体"/>
          <w:sz w:val="32"/>
          <w:szCs w:val="32"/>
        </w:rPr>
        <w:t xml:space="preserve">    </w:t>
      </w:r>
      <w:r w:rsidRPr="00A53508">
        <w:rPr>
          <w:rFonts w:eastAsia="黑体" w:hAnsi="黑体" w:hint="eastAsia"/>
          <w:sz w:val="32"/>
          <w:szCs w:val="32"/>
        </w:rPr>
        <w:t>单位食堂许可审查要求</w:t>
      </w:r>
    </w:p>
    <w:p w:rsidR="00D53A6D" w:rsidRPr="00A53508" w:rsidRDefault="00D53A6D" w:rsidP="00A53508">
      <w:pPr>
        <w:adjustRightInd w:val="0"/>
        <w:snapToGrid w:val="0"/>
        <w:spacing w:line="500" w:lineRule="exact"/>
        <w:jc w:val="center"/>
        <w:rPr>
          <w:rFonts w:eastAsia="黑体"/>
          <w:sz w:val="32"/>
          <w:szCs w:val="32"/>
        </w:rPr>
      </w:pP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第五十九条</w:t>
      </w:r>
      <w:r w:rsidRPr="00A53508">
        <w:rPr>
          <w:rFonts w:eastAsia="仿宋"/>
          <w:sz w:val="32"/>
          <w:szCs w:val="32"/>
        </w:rPr>
        <w:t xml:space="preserve">  </w:t>
      </w:r>
      <w:r w:rsidRPr="00A53508">
        <w:rPr>
          <w:rFonts w:eastAsia="仿宋" w:hAnsi="仿宋" w:hint="eastAsia"/>
          <w:sz w:val="32"/>
          <w:szCs w:val="32"/>
        </w:rPr>
        <w:t>单位食堂的许可审查，除应当符合本细则第二章和第四章第一节的有关规定外，还应当符合本章的规定。</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第六十条</w:t>
      </w:r>
      <w:r w:rsidRPr="00A53508">
        <w:rPr>
          <w:rFonts w:eastAsia="仿宋"/>
          <w:b/>
          <w:sz w:val="32"/>
          <w:szCs w:val="32"/>
        </w:rPr>
        <w:t xml:space="preserve"> </w:t>
      </w:r>
      <w:r w:rsidRPr="00A53508">
        <w:rPr>
          <w:rFonts w:eastAsia="仿宋"/>
          <w:sz w:val="32"/>
          <w:szCs w:val="32"/>
        </w:rPr>
        <w:t xml:space="preserve"> </w:t>
      </w:r>
      <w:r w:rsidRPr="00A53508">
        <w:rPr>
          <w:rFonts w:eastAsia="仿宋" w:hAnsi="仿宋" w:hint="eastAsia"/>
          <w:sz w:val="32"/>
          <w:szCs w:val="32"/>
        </w:rPr>
        <w:t>食品处理区面积与食堂供餐人数相适应。</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第六十一条</w:t>
      </w:r>
      <w:r w:rsidRPr="00A53508">
        <w:rPr>
          <w:rFonts w:eastAsia="仿宋" w:hAnsi="仿宋" w:hint="eastAsia"/>
          <w:sz w:val="32"/>
          <w:szCs w:val="32"/>
        </w:rPr>
        <w:t xml:space="preserve">　集中备餐的食堂应当设专用操作场所，专用操作场所应当符合本细则第四十八条的规定。</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第六十二条</w:t>
      </w:r>
      <w:r w:rsidRPr="00A53508">
        <w:rPr>
          <w:rFonts w:eastAsia="仿宋" w:hAnsi="仿宋" w:hint="eastAsia"/>
          <w:sz w:val="32"/>
          <w:szCs w:val="32"/>
        </w:rPr>
        <w:t xml:space="preserve">　单位食堂应当配备留样专用容器和冷藏设施，以及留样管理人员。</w:t>
      </w:r>
    </w:p>
    <w:p w:rsidR="00D53A6D" w:rsidRPr="00A53508" w:rsidRDefault="00D53A6D" w:rsidP="00575B98">
      <w:pPr>
        <w:spacing w:line="500" w:lineRule="exact"/>
        <w:ind w:firstLineChars="200" w:firstLine="643"/>
        <w:rPr>
          <w:rFonts w:eastAsia="仿宋"/>
          <w:sz w:val="32"/>
          <w:szCs w:val="32"/>
        </w:rPr>
      </w:pPr>
      <w:r w:rsidRPr="00A53508">
        <w:rPr>
          <w:rFonts w:eastAsia="仿宋" w:hAnsi="仿宋" w:hint="eastAsia"/>
          <w:b/>
          <w:sz w:val="32"/>
          <w:szCs w:val="32"/>
        </w:rPr>
        <w:t>第六十三条</w:t>
      </w:r>
      <w:r w:rsidRPr="00A53508">
        <w:rPr>
          <w:rFonts w:eastAsia="仿宋" w:hAnsi="仿宋" w:hint="eastAsia"/>
          <w:sz w:val="32"/>
          <w:szCs w:val="32"/>
        </w:rPr>
        <w:t xml:space="preserve">　职业学校、普通中等学校、小学、特殊教育学校、托幼机构的食堂不得申请制售冷食类食品、生食类食品及裱花蛋糕。</w:t>
      </w:r>
    </w:p>
    <w:p w:rsidR="00D53A6D" w:rsidRPr="00A53508" w:rsidRDefault="00D53A6D" w:rsidP="00575B98">
      <w:pPr>
        <w:spacing w:line="500" w:lineRule="exact"/>
        <w:ind w:firstLineChars="200" w:firstLine="640"/>
        <w:rPr>
          <w:rFonts w:eastAsia="仿宋"/>
          <w:sz w:val="32"/>
          <w:szCs w:val="32"/>
        </w:rPr>
      </w:pPr>
    </w:p>
    <w:p w:rsidR="00D53A6D" w:rsidRPr="00A53508" w:rsidRDefault="00D53A6D" w:rsidP="00A53508">
      <w:pPr>
        <w:adjustRightInd w:val="0"/>
        <w:snapToGrid w:val="0"/>
        <w:spacing w:line="500" w:lineRule="exact"/>
        <w:jc w:val="center"/>
        <w:rPr>
          <w:rFonts w:eastAsia="黑体"/>
          <w:sz w:val="32"/>
          <w:szCs w:val="32"/>
        </w:rPr>
      </w:pPr>
      <w:r w:rsidRPr="00A53508">
        <w:rPr>
          <w:rFonts w:eastAsia="黑体" w:hAnsi="黑体" w:hint="eastAsia"/>
          <w:sz w:val="32"/>
          <w:szCs w:val="32"/>
        </w:rPr>
        <w:t>第六章</w:t>
      </w:r>
      <w:r w:rsidRPr="00A53508">
        <w:rPr>
          <w:rFonts w:eastAsia="黑体"/>
          <w:sz w:val="32"/>
          <w:szCs w:val="32"/>
        </w:rPr>
        <w:t xml:space="preserve">    </w:t>
      </w:r>
      <w:r w:rsidRPr="00A53508">
        <w:rPr>
          <w:rFonts w:eastAsia="黑体" w:hAnsi="黑体" w:hint="eastAsia"/>
          <w:sz w:val="32"/>
          <w:szCs w:val="32"/>
        </w:rPr>
        <w:t>附则</w:t>
      </w:r>
    </w:p>
    <w:p w:rsidR="00D53A6D" w:rsidRPr="00A53508" w:rsidRDefault="00D53A6D" w:rsidP="00A53508">
      <w:pPr>
        <w:adjustRightInd w:val="0"/>
        <w:snapToGrid w:val="0"/>
        <w:spacing w:line="500" w:lineRule="exact"/>
        <w:jc w:val="center"/>
        <w:rPr>
          <w:rFonts w:eastAsia="仿宋"/>
          <w:sz w:val="32"/>
          <w:szCs w:val="32"/>
        </w:rPr>
      </w:pPr>
    </w:p>
    <w:p w:rsidR="00D53A6D" w:rsidRPr="00A53508" w:rsidRDefault="00D53A6D" w:rsidP="00A53508">
      <w:pPr>
        <w:autoSpaceDE w:val="0"/>
        <w:autoSpaceDN w:val="0"/>
        <w:adjustRightInd w:val="0"/>
        <w:spacing w:line="500" w:lineRule="exact"/>
        <w:ind w:firstLine="640"/>
        <w:rPr>
          <w:rFonts w:eastAsia="仿宋_GB2312"/>
          <w:kern w:val="0"/>
          <w:sz w:val="32"/>
          <w:szCs w:val="32"/>
          <w:lang w:val="zh-CN"/>
        </w:rPr>
      </w:pPr>
      <w:r w:rsidRPr="00A53508">
        <w:rPr>
          <w:rFonts w:eastAsia="仿宋" w:hAnsi="仿宋" w:hint="eastAsia"/>
          <w:b/>
          <w:sz w:val="32"/>
          <w:szCs w:val="32"/>
        </w:rPr>
        <w:t>第六十四条</w:t>
      </w:r>
      <w:r w:rsidRPr="00A53508">
        <w:rPr>
          <w:rFonts w:eastAsia="仿宋_GB2312"/>
          <w:kern w:val="0"/>
          <w:sz w:val="32"/>
          <w:szCs w:val="32"/>
        </w:rPr>
        <w:t xml:space="preserve">  </w:t>
      </w:r>
      <w:r w:rsidRPr="00A53508">
        <w:rPr>
          <w:rFonts w:eastAsia="仿宋_GB2312" w:hint="eastAsia"/>
          <w:kern w:val="0"/>
          <w:sz w:val="32"/>
          <w:szCs w:val="32"/>
          <w:lang w:val="zh-CN"/>
        </w:rPr>
        <w:t>本细则下列用语含义：</w:t>
      </w:r>
    </w:p>
    <w:p w:rsidR="00D53A6D" w:rsidRPr="00A53508" w:rsidRDefault="00D53A6D" w:rsidP="00575B98">
      <w:pPr>
        <w:adjustRightInd w:val="0"/>
        <w:snapToGrid w:val="0"/>
        <w:spacing w:line="500" w:lineRule="exact"/>
        <w:ind w:firstLineChars="200" w:firstLine="640"/>
        <w:rPr>
          <w:rFonts w:eastAsia="仿宋"/>
          <w:sz w:val="32"/>
          <w:szCs w:val="32"/>
        </w:rPr>
      </w:pPr>
      <w:r w:rsidRPr="00A53508">
        <w:rPr>
          <w:rFonts w:eastAsia="仿宋_GB2312" w:hint="eastAsia"/>
          <w:sz w:val="32"/>
          <w:szCs w:val="32"/>
        </w:rPr>
        <w:t>（一）餐饮服务提供者：指从事餐饮服务的单位和个人，</w:t>
      </w:r>
      <w:r w:rsidRPr="00A53508">
        <w:rPr>
          <w:rFonts w:eastAsia="仿宋_GB2312" w:hint="eastAsia"/>
          <w:sz w:val="32"/>
          <w:szCs w:val="32"/>
        </w:rPr>
        <w:lastRenderedPageBreak/>
        <w:t>包括餐馆、快餐店、小吃店、饮品店、集体用</w:t>
      </w:r>
      <w:r w:rsidRPr="00A53508">
        <w:rPr>
          <w:rFonts w:eastAsia="仿宋" w:hAnsi="仿宋" w:hint="eastAsia"/>
          <w:sz w:val="32"/>
          <w:szCs w:val="32"/>
        </w:rPr>
        <w:t>餐配送单位、中央厨房。</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（二）餐馆（含酒家、酒楼、酒店、饭庄、饭馆等）：指以饭菜（包括中餐、西餐、日餐、韩餐等）为主要经营项目的提供者，包括火锅店、烧烤店等。</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特大型餐馆：指加工经营场所使用面积在</w:t>
      </w:r>
      <w:r w:rsidRPr="00A53508">
        <w:rPr>
          <w:rFonts w:eastAsia="仿宋_GB2312"/>
          <w:sz w:val="32"/>
          <w:szCs w:val="32"/>
        </w:rPr>
        <w:t>3000</w:t>
      </w:r>
      <w:r w:rsidRPr="00A53508">
        <w:rPr>
          <w:rFonts w:hAnsi="宋体" w:hint="eastAsia"/>
          <w:sz w:val="32"/>
          <w:szCs w:val="32"/>
        </w:rPr>
        <w:t>㎡</w:t>
      </w:r>
      <w:r w:rsidRPr="00A53508">
        <w:rPr>
          <w:rFonts w:eastAsia="仿宋_GB2312" w:hAnsi="仿宋_GB2312" w:hint="eastAsia"/>
          <w:sz w:val="32"/>
          <w:szCs w:val="32"/>
        </w:rPr>
        <w:t>以上（不含</w:t>
      </w:r>
      <w:r w:rsidRPr="00A53508">
        <w:rPr>
          <w:rFonts w:eastAsia="仿宋_GB2312"/>
          <w:sz w:val="32"/>
          <w:szCs w:val="32"/>
        </w:rPr>
        <w:t>3000</w:t>
      </w:r>
      <w:r w:rsidRPr="00A53508">
        <w:rPr>
          <w:rFonts w:hAnsi="宋体" w:hint="eastAsia"/>
          <w:sz w:val="32"/>
          <w:szCs w:val="32"/>
        </w:rPr>
        <w:t>㎡</w:t>
      </w:r>
      <w:r w:rsidRPr="00A53508">
        <w:rPr>
          <w:rFonts w:eastAsia="仿宋_GB2312" w:hAnsi="仿宋_GB2312" w:hint="eastAsia"/>
          <w:sz w:val="32"/>
          <w:szCs w:val="32"/>
        </w:rPr>
        <w:t>），或者就餐座</w:t>
      </w:r>
      <w:r w:rsidRPr="00A53508">
        <w:rPr>
          <w:rFonts w:eastAsia="仿宋_GB2312" w:hint="eastAsia"/>
          <w:sz w:val="32"/>
          <w:szCs w:val="32"/>
        </w:rPr>
        <w:t>位数在</w:t>
      </w:r>
      <w:r w:rsidRPr="00A53508">
        <w:rPr>
          <w:rFonts w:eastAsia="仿宋_GB2312"/>
          <w:sz w:val="32"/>
          <w:szCs w:val="32"/>
        </w:rPr>
        <w:t>1000</w:t>
      </w:r>
      <w:r w:rsidRPr="00A53508">
        <w:rPr>
          <w:rFonts w:eastAsia="仿宋_GB2312" w:hint="eastAsia"/>
          <w:sz w:val="32"/>
          <w:szCs w:val="32"/>
        </w:rPr>
        <w:t>座以上（不含</w:t>
      </w:r>
      <w:r w:rsidRPr="00A53508">
        <w:rPr>
          <w:rFonts w:eastAsia="仿宋_GB2312"/>
          <w:sz w:val="32"/>
          <w:szCs w:val="32"/>
        </w:rPr>
        <w:t>1000</w:t>
      </w:r>
      <w:r w:rsidRPr="00A53508">
        <w:rPr>
          <w:rFonts w:eastAsia="仿宋_GB2312" w:hint="eastAsia"/>
          <w:sz w:val="32"/>
          <w:szCs w:val="32"/>
        </w:rPr>
        <w:t>座）的餐馆。</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大型餐馆：指加工经营场所使用面积在</w:t>
      </w:r>
      <w:r w:rsidRPr="00A53508">
        <w:rPr>
          <w:rFonts w:eastAsia="仿宋_GB2312"/>
          <w:sz w:val="32"/>
          <w:szCs w:val="32"/>
        </w:rPr>
        <w:t>500</w:t>
      </w:r>
      <w:r w:rsidRPr="00A53508">
        <w:rPr>
          <w:rFonts w:eastAsia="仿宋_GB2312" w:hint="eastAsia"/>
          <w:sz w:val="32"/>
          <w:szCs w:val="32"/>
        </w:rPr>
        <w:t>～</w:t>
      </w:r>
      <w:r w:rsidRPr="00A53508">
        <w:rPr>
          <w:rFonts w:eastAsia="仿宋_GB2312"/>
          <w:sz w:val="32"/>
          <w:szCs w:val="32"/>
        </w:rPr>
        <w:t>3000</w:t>
      </w:r>
      <w:r w:rsidRPr="00A53508">
        <w:rPr>
          <w:rFonts w:hAnsi="宋体" w:hint="eastAsia"/>
          <w:sz w:val="32"/>
          <w:szCs w:val="32"/>
        </w:rPr>
        <w:t>㎡</w:t>
      </w:r>
      <w:r w:rsidRPr="00A53508">
        <w:rPr>
          <w:rFonts w:eastAsia="仿宋_GB2312" w:hAnsi="仿宋_GB2312" w:hint="eastAsia"/>
          <w:sz w:val="32"/>
          <w:szCs w:val="32"/>
        </w:rPr>
        <w:t>（不含</w:t>
      </w:r>
      <w:r w:rsidRPr="00A53508">
        <w:rPr>
          <w:rFonts w:eastAsia="仿宋_GB2312"/>
          <w:sz w:val="32"/>
          <w:szCs w:val="32"/>
        </w:rPr>
        <w:t>500</w:t>
      </w:r>
      <w:r w:rsidRPr="00A53508">
        <w:rPr>
          <w:rFonts w:hAnsi="宋体" w:hint="eastAsia"/>
          <w:sz w:val="32"/>
          <w:szCs w:val="32"/>
        </w:rPr>
        <w:t>㎡</w:t>
      </w:r>
      <w:r w:rsidRPr="00A53508">
        <w:rPr>
          <w:rFonts w:eastAsia="仿宋_GB2312" w:hAnsi="仿宋_GB2312" w:hint="eastAsia"/>
          <w:sz w:val="32"/>
          <w:szCs w:val="32"/>
        </w:rPr>
        <w:t>，含</w:t>
      </w:r>
      <w:r w:rsidRPr="00A53508">
        <w:rPr>
          <w:rFonts w:eastAsia="仿宋_GB2312"/>
          <w:sz w:val="32"/>
          <w:szCs w:val="32"/>
        </w:rPr>
        <w:t>3000</w:t>
      </w:r>
      <w:r w:rsidRPr="00A53508">
        <w:rPr>
          <w:rFonts w:hAnsi="宋体" w:hint="eastAsia"/>
          <w:sz w:val="32"/>
          <w:szCs w:val="32"/>
        </w:rPr>
        <w:t>㎡</w:t>
      </w:r>
      <w:r w:rsidRPr="00A53508">
        <w:rPr>
          <w:rFonts w:eastAsia="仿宋_GB2312" w:hAnsi="仿宋_GB2312" w:hint="eastAsia"/>
          <w:sz w:val="32"/>
          <w:szCs w:val="32"/>
        </w:rPr>
        <w:t>），或者就餐座位数在</w:t>
      </w:r>
      <w:r w:rsidRPr="00A53508">
        <w:rPr>
          <w:rFonts w:eastAsia="仿宋_GB2312"/>
          <w:sz w:val="32"/>
          <w:szCs w:val="32"/>
        </w:rPr>
        <w:t>250</w:t>
      </w:r>
      <w:r w:rsidRPr="00A53508">
        <w:rPr>
          <w:rFonts w:eastAsia="仿宋_GB2312" w:hint="eastAsia"/>
          <w:sz w:val="32"/>
          <w:szCs w:val="32"/>
        </w:rPr>
        <w:t>～</w:t>
      </w:r>
      <w:r w:rsidRPr="00A53508">
        <w:rPr>
          <w:rFonts w:eastAsia="仿宋_GB2312"/>
          <w:sz w:val="32"/>
          <w:szCs w:val="32"/>
        </w:rPr>
        <w:t>1000</w:t>
      </w:r>
      <w:r w:rsidRPr="00A53508">
        <w:rPr>
          <w:rFonts w:eastAsia="仿宋_GB2312" w:hint="eastAsia"/>
          <w:sz w:val="32"/>
          <w:szCs w:val="32"/>
        </w:rPr>
        <w:t>座（不含</w:t>
      </w:r>
      <w:r w:rsidRPr="00A53508">
        <w:rPr>
          <w:rFonts w:eastAsia="仿宋_GB2312"/>
          <w:sz w:val="32"/>
          <w:szCs w:val="32"/>
        </w:rPr>
        <w:t>250</w:t>
      </w:r>
      <w:r w:rsidRPr="00A53508">
        <w:rPr>
          <w:rFonts w:eastAsia="仿宋_GB2312" w:hint="eastAsia"/>
          <w:sz w:val="32"/>
          <w:szCs w:val="32"/>
        </w:rPr>
        <w:t>座，含</w:t>
      </w:r>
      <w:r w:rsidRPr="00A53508">
        <w:rPr>
          <w:rFonts w:eastAsia="仿宋_GB2312"/>
          <w:sz w:val="32"/>
          <w:szCs w:val="32"/>
        </w:rPr>
        <w:t>1000</w:t>
      </w:r>
      <w:r w:rsidRPr="00A53508">
        <w:rPr>
          <w:rFonts w:eastAsia="仿宋_GB2312" w:hint="eastAsia"/>
          <w:sz w:val="32"/>
          <w:szCs w:val="32"/>
        </w:rPr>
        <w:t>座）的餐馆。</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中型餐馆：指加工经营场所使用面积在</w:t>
      </w:r>
      <w:r w:rsidRPr="00A53508">
        <w:rPr>
          <w:rFonts w:eastAsia="仿宋_GB2312"/>
          <w:sz w:val="32"/>
          <w:szCs w:val="32"/>
        </w:rPr>
        <w:t>150</w:t>
      </w:r>
      <w:r w:rsidRPr="00A53508">
        <w:rPr>
          <w:rFonts w:eastAsia="仿宋_GB2312" w:hint="eastAsia"/>
          <w:sz w:val="32"/>
          <w:szCs w:val="32"/>
        </w:rPr>
        <w:t>～</w:t>
      </w:r>
      <w:r w:rsidRPr="00A53508">
        <w:rPr>
          <w:rFonts w:eastAsia="仿宋_GB2312"/>
          <w:sz w:val="32"/>
          <w:szCs w:val="32"/>
        </w:rPr>
        <w:t>500</w:t>
      </w:r>
      <w:r w:rsidRPr="00A53508">
        <w:rPr>
          <w:rFonts w:hAnsi="宋体" w:hint="eastAsia"/>
          <w:sz w:val="32"/>
          <w:szCs w:val="32"/>
        </w:rPr>
        <w:t>㎡</w:t>
      </w:r>
      <w:r w:rsidRPr="00A53508">
        <w:rPr>
          <w:rFonts w:eastAsia="仿宋_GB2312" w:hAnsi="仿宋_GB2312" w:hint="eastAsia"/>
          <w:sz w:val="32"/>
          <w:szCs w:val="32"/>
        </w:rPr>
        <w:t>（不含</w:t>
      </w:r>
      <w:r w:rsidRPr="00A53508">
        <w:rPr>
          <w:rFonts w:eastAsia="仿宋_GB2312"/>
          <w:sz w:val="32"/>
          <w:szCs w:val="32"/>
        </w:rPr>
        <w:t>150</w:t>
      </w:r>
      <w:r w:rsidRPr="00A53508">
        <w:rPr>
          <w:rFonts w:hAnsi="宋体" w:hint="eastAsia"/>
          <w:sz w:val="32"/>
          <w:szCs w:val="32"/>
        </w:rPr>
        <w:t>㎡</w:t>
      </w:r>
      <w:r w:rsidRPr="00A53508">
        <w:rPr>
          <w:rFonts w:eastAsia="仿宋_GB2312" w:hAnsi="仿宋_GB2312" w:hint="eastAsia"/>
          <w:sz w:val="32"/>
          <w:szCs w:val="32"/>
        </w:rPr>
        <w:t>，含</w:t>
      </w:r>
      <w:r w:rsidRPr="00A53508">
        <w:rPr>
          <w:rFonts w:eastAsia="仿宋_GB2312"/>
          <w:sz w:val="32"/>
          <w:szCs w:val="32"/>
        </w:rPr>
        <w:t>500</w:t>
      </w:r>
      <w:r w:rsidRPr="00A53508">
        <w:rPr>
          <w:rFonts w:hAnsi="宋体" w:hint="eastAsia"/>
          <w:sz w:val="32"/>
          <w:szCs w:val="32"/>
        </w:rPr>
        <w:t>㎡</w:t>
      </w:r>
      <w:r w:rsidRPr="00A53508">
        <w:rPr>
          <w:rFonts w:eastAsia="仿宋_GB2312" w:hAnsi="仿宋_GB2312" w:hint="eastAsia"/>
          <w:sz w:val="32"/>
          <w:szCs w:val="32"/>
        </w:rPr>
        <w:t>），或者就餐座位数在</w:t>
      </w:r>
      <w:r w:rsidRPr="00A53508">
        <w:rPr>
          <w:rFonts w:eastAsia="仿宋_GB2312"/>
          <w:sz w:val="32"/>
          <w:szCs w:val="32"/>
        </w:rPr>
        <w:t>75</w:t>
      </w:r>
      <w:r w:rsidRPr="00A53508">
        <w:rPr>
          <w:rFonts w:eastAsia="仿宋_GB2312" w:hint="eastAsia"/>
          <w:sz w:val="32"/>
          <w:szCs w:val="32"/>
        </w:rPr>
        <w:t>～</w:t>
      </w:r>
      <w:r w:rsidRPr="00A53508">
        <w:rPr>
          <w:rFonts w:eastAsia="仿宋_GB2312"/>
          <w:sz w:val="32"/>
          <w:szCs w:val="32"/>
        </w:rPr>
        <w:t>250</w:t>
      </w:r>
      <w:r w:rsidRPr="00A53508">
        <w:rPr>
          <w:rFonts w:eastAsia="仿宋_GB2312" w:hint="eastAsia"/>
          <w:sz w:val="32"/>
          <w:szCs w:val="32"/>
        </w:rPr>
        <w:t>座（不含</w:t>
      </w:r>
      <w:r w:rsidRPr="00A53508">
        <w:rPr>
          <w:rFonts w:eastAsia="仿宋_GB2312"/>
          <w:sz w:val="32"/>
          <w:szCs w:val="32"/>
        </w:rPr>
        <w:t>75</w:t>
      </w:r>
      <w:r w:rsidRPr="00A53508">
        <w:rPr>
          <w:rFonts w:eastAsia="仿宋_GB2312" w:hint="eastAsia"/>
          <w:sz w:val="32"/>
          <w:szCs w:val="32"/>
        </w:rPr>
        <w:t>座，含</w:t>
      </w:r>
      <w:r w:rsidRPr="00A53508">
        <w:rPr>
          <w:rFonts w:eastAsia="仿宋_GB2312"/>
          <w:sz w:val="32"/>
          <w:szCs w:val="32"/>
        </w:rPr>
        <w:t>250</w:t>
      </w:r>
      <w:r w:rsidRPr="00A53508">
        <w:rPr>
          <w:rFonts w:eastAsia="仿宋_GB2312" w:hint="eastAsia"/>
          <w:sz w:val="32"/>
          <w:szCs w:val="32"/>
        </w:rPr>
        <w:t>座）的餐馆。</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小型餐馆：指加工经营场所使用面积在</w:t>
      </w:r>
      <w:r w:rsidRPr="00A53508">
        <w:rPr>
          <w:rFonts w:eastAsia="仿宋_GB2312"/>
          <w:sz w:val="32"/>
          <w:szCs w:val="32"/>
        </w:rPr>
        <w:t>150</w:t>
      </w:r>
      <w:r w:rsidRPr="00A53508">
        <w:rPr>
          <w:rFonts w:hAnsi="宋体" w:hint="eastAsia"/>
          <w:sz w:val="32"/>
          <w:szCs w:val="32"/>
        </w:rPr>
        <w:t>㎡</w:t>
      </w:r>
      <w:r w:rsidRPr="00A53508">
        <w:rPr>
          <w:rFonts w:eastAsia="仿宋_GB2312" w:hAnsi="仿宋_GB2312" w:hint="eastAsia"/>
          <w:sz w:val="32"/>
          <w:szCs w:val="32"/>
        </w:rPr>
        <w:t>以下（含</w:t>
      </w:r>
      <w:r w:rsidRPr="00A53508">
        <w:rPr>
          <w:rFonts w:eastAsia="仿宋_GB2312"/>
          <w:sz w:val="32"/>
          <w:szCs w:val="32"/>
        </w:rPr>
        <w:t>150</w:t>
      </w:r>
      <w:r w:rsidRPr="00A53508">
        <w:rPr>
          <w:rFonts w:hAnsi="宋体" w:hint="eastAsia"/>
          <w:sz w:val="32"/>
          <w:szCs w:val="32"/>
        </w:rPr>
        <w:t>㎡</w:t>
      </w:r>
      <w:r w:rsidRPr="00A53508">
        <w:rPr>
          <w:rFonts w:eastAsia="仿宋_GB2312" w:hAnsi="仿宋_GB2312" w:hint="eastAsia"/>
          <w:sz w:val="32"/>
          <w:szCs w:val="32"/>
        </w:rPr>
        <w:t>），或者就餐座位数在</w:t>
      </w:r>
      <w:r w:rsidRPr="00A53508">
        <w:rPr>
          <w:rFonts w:eastAsia="仿宋_GB2312"/>
          <w:sz w:val="32"/>
          <w:szCs w:val="32"/>
        </w:rPr>
        <w:t>75</w:t>
      </w:r>
      <w:r w:rsidRPr="00A53508">
        <w:rPr>
          <w:rFonts w:eastAsia="仿宋_GB2312" w:hint="eastAsia"/>
          <w:sz w:val="32"/>
          <w:szCs w:val="32"/>
        </w:rPr>
        <w:t>座以下（含</w:t>
      </w:r>
      <w:r w:rsidRPr="00A53508">
        <w:rPr>
          <w:rFonts w:eastAsia="仿宋_GB2312"/>
          <w:sz w:val="32"/>
          <w:szCs w:val="32"/>
        </w:rPr>
        <w:t>75</w:t>
      </w:r>
      <w:r w:rsidRPr="00A53508">
        <w:rPr>
          <w:rFonts w:eastAsia="仿宋_GB2312" w:hint="eastAsia"/>
          <w:sz w:val="32"/>
          <w:szCs w:val="32"/>
        </w:rPr>
        <w:t>座）的餐馆。</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如面积与就餐座位数分属两类的，餐馆类别以其中规模较大者计。</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（三）快餐店：指以集中加工配送、当场分餐食用并快速提供就餐服务为主要加工供应形式的提供者。</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（四）小吃店：指以点心、小吃为主要经营项目的提供者。</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（五）饮品店：指以供应酒类、咖啡、茶水或者饮料为主的提供者。</w:t>
      </w:r>
    </w:p>
    <w:p w:rsidR="00D53A6D" w:rsidRPr="00A53508" w:rsidRDefault="00D53A6D" w:rsidP="00A53508">
      <w:pPr>
        <w:autoSpaceDE w:val="0"/>
        <w:autoSpaceDN w:val="0"/>
        <w:adjustRightInd w:val="0"/>
        <w:spacing w:line="500" w:lineRule="exact"/>
        <w:ind w:firstLine="640"/>
        <w:rPr>
          <w:rFonts w:eastAsia="仿宋_GB2312"/>
          <w:kern w:val="0"/>
          <w:sz w:val="32"/>
          <w:szCs w:val="32"/>
          <w:lang w:val="zh-CN"/>
        </w:rPr>
      </w:pPr>
      <w:r w:rsidRPr="00A53508">
        <w:rPr>
          <w:rFonts w:eastAsia="仿宋_GB2312" w:hint="eastAsia"/>
          <w:sz w:val="32"/>
          <w:szCs w:val="32"/>
        </w:rPr>
        <w:t>甜品站：指餐饮服务提供者在其餐饮主店经营场所内或附近开设，具有固定经营场所，直接销售或经简单加工制作后销</w:t>
      </w:r>
      <w:r w:rsidRPr="00A53508">
        <w:rPr>
          <w:rFonts w:eastAsia="仿宋_GB2312" w:hint="eastAsia"/>
          <w:sz w:val="32"/>
          <w:szCs w:val="32"/>
        </w:rPr>
        <w:lastRenderedPageBreak/>
        <w:t>售由餐饮主店配送的以冰激凌、饮料、甜品为主的食品的附属店面。</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（六）集体用餐配送单位：指根据集体服务对象订购要求，集中加工、分送食品但不提供就餐场所的提供者。</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（七）中央厨房：指由餐饮连锁企业建立的，具有独立场所及设施设备</w:t>
      </w:r>
      <w:r w:rsidRPr="00A53508">
        <w:rPr>
          <w:rFonts w:eastAsia="仿宋_GB2312" w:hAnsi="仿宋_GB2312" w:hint="eastAsia"/>
          <w:sz w:val="32"/>
          <w:szCs w:val="32"/>
        </w:rPr>
        <w:t>，集中完成食品成品或半成品加工制作，并直接配送给餐饮服务单位的提供者。</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sz w:val="32"/>
          <w:szCs w:val="32"/>
        </w:rPr>
        <w:t>（八）食堂：指设于机关、学校</w:t>
      </w:r>
      <w:r w:rsidRPr="00A53508">
        <w:rPr>
          <w:rFonts w:eastAsia="仿宋_GB2312"/>
          <w:sz w:val="32"/>
          <w:szCs w:val="32"/>
        </w:rPr>
        <w:t>(</w:t>
      </w:r>
      <w:r w:rsidRPr="00A53508">
        <w:rPr>
          <w:rFonts w:eastAsia="仿宋_GB2312" w:hint="eastAsia"/>
          <w:sz w:val="32"/>
          <w:szCs w:val="32"/>
        </w:rPr>
        <w:t>含托幼机构</w:t>
      </w:r>
      <w:r w:rsidRPr="00A53508">
        <w:rPr>
          <w:rFonts w:eastAsia="仿宋_GB2312"/>
          <w:sz w:val="32"/>
          <w:szCs w:val="32"/>
        </w:rPr>
        <w:t>)</w:t>
      </w:r>
      <w:r w:rsidRPr="00A53508">
        <w:rPr>
          <w:rFonts w:eastAsia="仿宋_GB2312" w:hint="eastAsia"/>
          <w:sz w:val="32"/>
          <w:szCs w:val="32"/>
        </w:rPr>
        <w:t>、企事业单位、建筑工地等地点（场所），供应内部职工、学生等就餐的提供者。</w:t>
      </w:r>
    </w:p>
    <w:p w:rsidR="00D53A6D" w:rsidRPr="00A53508" w:rsidRDefault="00D53A6D" w:rsidP="00A53508">
      <w:pPr>
        <w:autoSpaceDE w:val="0"/>
        <w:autoSpaceDN w:val="0"/>
        <w:adjustRightInd w:val="0"/>
        <w:spacing w:line="500" w:lineRule="exact"/>
        <w:ind w:firstLine="640"/>
        <w:rPr>
          <w:rFonts w:eastAsia="仿宋_GB2312"/>
          <w:kern w:val="0"/>
          <w:sz w:val="32"/>
          <w:szCs w:val="32"/>
        </w:rPr>
      </w:pPr>
      <w:r w:rsidRPr="00A53508">
        <w:rPr>
          <w:rFonts w:eastAsia="仿宋_GB2312" w:hint="eastAsia"/>
          <w:kern w:val="0"/>
          <w:sz w:val="32"/>
          <w:szCs w:val="32"/>
          <w:lang w:val="zh-CN"/>
        </w:rPr>
        <w:t>（九）食品处理区：指食品的粗加工、切配、烹调和备餐场所、专间、食品库房（包括鲜活水产品储存区）、餐用具清洗消毒和保洁场所等区域。</w:t>
      </w:r>
    </w:p>
    <w:p w:rsidR="00D53A6D" w:rsidRPr="00A53508" w:rsidRDefault="00D53A6D" w:rsidP="00A53508">
      <w:pPr>
        <w:autoSpaceDE w:val="0"/>
        <w:autoSpaceDN w:val="0"/>
        <w:adjustRightInd w:val="0"/>
        <w:spacing w:line="500" w:lineRule="exact"/>
        <w:ind w:firstLine="640"/>
        <w:rPr>
          <w:rFonts w:eastAsia="仿宋_GB2312"/>
          <w:kern w:val="0"/>
          <w:sz w:val="32"/>
          <w:szCs w:val="32"/>
        </w:rPr>
      </w:pPr>
      <w:r w:rsidRPr="00A53508">
        <w:rPr>
          <w:rFonts w:eastAsia="仿宋_GB2312" w:hint="eastAsia"/>
          <w:kern w:val="0"/>
          <w:sz w:val="32"/>
          <w:szCs w:val="32"/>
          <w:lang w:val="zh-CN"/>
        </w:rPr>
        <w:t>（十）非食品处理区：指办公室、厕所、更衣场所、非食品库房等非直接处理食品的区域。</w:t>
      </w:r>
    </w:p>
    <w:p w:rsidR="00D53A6D" w:rsidRPr="00A53508" w:rsidRDefault="00D53A6D" w:rsidP="00575B98">
      <w:pPr>
        <w:adjustRightInd w:val="0"/>
        <w:snapToGrid w:val="0"/>
        <w:spacing w:line="500" w:lineRule="exact"/>
        <w:ind w:firstLineChars="200" w:firstLine="640"/>
        <w:rPr>
          <w:rFonts w:eastAsia="仿宋_GB2312"/>
          <w:sz w:val="32"/>
          <w:szCs w:val="32"/>
        </w:rPr>
      </w:pPr>
      <w:r w:rsidRPr="00A53508">
        <w:rPr>
          <w:rFonts w:eastAsia="仿宋_GB2312" w:hint="eastAsia"/>
          <w:kern w:val="0"/>
          <w:sz w:val="32"/>
          <w:szCs w:val="32"/>
          <w:lang w:val="zh-CN"/>
        </w:rPr>
        <w:t>（十一）就餐场所：指供消费者就餐的场所，但不包括供就餐者专用的卫生间、门厅、大堂休息厅、菜肴展示台</w:t>
      </w:r>
      <w:r w:rsidRPr="00A53508">
        <w:rPr>
          <w:rFonts w:eastAsia="仿宋_GB2312"/>
          <w:kern w:val="0"/>
          <w:sz w:val="32"/>
          <w:szCs w:val="32"/>
        </w:rPr>
        <w:t>(</w:t>
      </w:r>
      <w:r w:rsidRPr="00A53508">
        <w:rPr>
          <w:rFonts w:eastAsia="仿宋_GB2312" w:hint="eastAsia"/>
          <w:kern w:val="0"/>
          <w:sz w:val="32"/>
          <w:szCs w:val="32"/>
          <w:lang w:val="zh-CN"/>
        </w:rPr>
        <w:t>区域</w:t>
      </w:r>
      <w:r w:rsidRPr="00A53508">
        <w:rPr>
          <w:rFonts w:eastAsia="仿宋_GB2312"/>
          <w:kern w:val="0"/>
          <w:sz w:val="32"/>
          <w:szCs w:val="32"/>
        </w:rPr>
        <w:t>)</w:t>
      </w:r>
      <w:r w:rsidRPr="00A53508">
        <w:rPr>
          <w:rFonts w:eastAsia="仿宋_GB2312" w:hint="eastAsia"/>
          <w:kern w:val="0"/>
          <w:sz w:val="32"/>
          <w:szCs w:val="32"/>
          <w:lang w:val="zh-CN"/>
        </w:rPr>
        <w:t>、歌舞台等辅助就餐的场所。</w:t>
      </w:r>
    </w:p>
    <w:p w:rsidR="00D53A6D" w:rsidRPr="00A53508" w:rsidRDefault="00D53A6D" w:rsidP="00575B98">
      <w:pPr>
        <w:adjustRightInd w:val="0"/>
        <w:snapToGrid w:val="0"/>
        <w:spacing w:line="500" w:lineRule="exact"/>
        <w:ind w:firstLineChars="200" w:firstLine="643"/>
        <w:rPr>
          <w:rFonts w:eastAsia="仿宋_GB2312"/>
          <w:sz w:val="32"/>
          <w:szCs w:val="32"/>
        </w:rPr>
      </w:pPr>
      <w:r w:rsidRPr="00A53508">
        <w:rPr>
          <w:rFonts w:eastAsia="仿宋" w:hAnsi="仿宋" w:hint="eastAsia"/>
          <w:b/>
          <w:kern w:val="0"/>
          <w:sz w:val="32"/>
          <w:szCs w:val="32"/>
        </w:rPr>
        <w:t>第六十五条</w:t>
      </w:r>
      <w:r w:rsidRPr="00A53508">
        <w:rPr>
          <w:rFonts w:eastAsia="仿宋"/>
          <w:b/>
          <w:kern w:val="0"/>
          <w:sz w:val="32"/>
          <w:szCs w:val="32"/>
        </w:rPr>
        <w:t xml:space="preserve"> </w:t>
      </w:r>
      <w:r w:rsidRPr="00A53508">
        <w:rPr>
          <w:rFonts w:eastAsia="仿宋" w:hAnsi="仿宋" w:hint="eastAsia"/>
          <w:kern w:val="0"/>
          <w:sz w:val="32"/>
          <w:szCs w:val="32"/>
        </w:rPr>
        <w:t>本细则由四川省食品药品监督管理局负责解释。</w:t>
      </w:r>
    </w:p>
    <w:p w:rsidR="00D53A6D" w:rsidRPr="00A53508" w:rsidRDefault="00D53A6D" w:rsidP="00A53508">
      <w:pPr>
        <w:spacing w:line="500" w:lineRule="exact"/>
        <w:jc w:val="left"/>
        <w:rPr>
          <w:rFonts w:eastAsia="仿宋"/>
          <w:kern w:val="0"/>
          <w:sz w:val="32"/>
          <w:szCs w:val="32"/>
        </w:rPr>
      </w:pPr>
      <w:r w:rsidRPr="00A53508">
        <w:rPr>
          <w:rFonts w:eastAsia="仿宋" w:hAnsi="仿宋" w:hint="eastAsia"/>
          <w:b/>
          <w:kern w:val="0"/>
          <w:sz w:val="32"/>
          <w:szCs w:val="32"/>
        </w:rPr>
        <w:t xml:space="preserve">　　第六十六条</w:t>
      </w:r>
      <w:r w:rsidRPr="00A53508">
        <w:rPr>
          <w:rFonts w:eastAsia="仿宋"/>
          <w:kern w:val="0"/>
          <w:sz w:val="32"/>
          <w:szCs w:val="32"/>
        </w:rPr>
        <w:t xml:space="preserve"> </w:t>
      </w:r>
      <w:r w:rsidRPr="00A53508">
        <w:rPr>
          <w:rFonts w:eastAsia="仿宋" w:hAnsi="仿宋" w:hint="eastAsia"/>
          <w:kern w:val="0"/>
          <w:sz w:val="32"/>
          <w:szCs w:val="32"/>
        </w:rPr>
        <w:t>本细则自</w:t>
      </w:r>
      <w:r w:rsidRPr="00A53508">
        <w:rPr>
          <w:rFonts w:eastAsia="仿宋"/>
          <w:kern w:val="0"/>
          <w:sz w:val="32"/>
          <w:szCs w:val="32"/>
        </w:rPr>
        <w:t>2016</w:t>
      </w:r>
      <w:r w:rsidRPr="00A53508">
        <w:rPr>
          <w:rFonts w:eastAsia="仿宋" w:hAnsi="仿宋" w:hint="eastAsia"/>
          <w:kern w:val="0"/>
          <w:sz w:val="32"/>
          <w:szCs w:val="32"/>
        </w:rPr>
        <w:t>年</w:t>
      </w:r>
      <w:r w:rsidRPr="00A53508">
        <w:rPr>
          <w:rFonts w:eastAsia="仿宋"/>
          <w:kern w:val="0"/>
          <w:sz w:val="32"/>
          <w:szCs w:val="32"/>
        </w:rPr>
        <w:t>6</w:t>
      </w:r>
      <w:r w:rsidRPr="00A53508">
        <w:rPr>
          <w:rFonts w:eastAsia="仿宋" w:hAnsi="仿宋" w:hint="eastAsia"/>
          <w:kern w:val="0"/>
          <w:sz w:val="32"/>
          <w:szCs w:val="32"/>
        </w:rPr>
        <w:t>月</w:t>
      </w:r>
      <w:r w:rsidRPr="00A53508">
        <w:rPr>
          <w:rFonts w:eastAsia="仿宋"/>
          <w:kern w:val="0"/>
          <w:sz w:val="32"/>
          <w:szCs w:val="32"/>
        </w:rPr>
        <w:t>1</w:t>
      </w:r>
      <w:r w:rsidRPr="00A53508">
        <w:rPr>
          <w:rFonts w:eastAsia="仿宋" w:hAnsi="仿宋" w:hint="eastAsia"/>
          <w:kern w:val="0"/>
          <w:sz w:val="32"/>
          <w:szCs w:val="32"/>
        </w:rPr>
        <w:t>日起施行</w:t>
      </w:r>
    </w:p>
    <w:p w:rsidR="00D53A6D" w:rsidRPr="00A53508" w:rsidRDefault="00D53A6D" w:rsidP="00575B98">
      <w:pPr>
        <w:adjustRightInd w:val="0"/>
        <w:snapToGrid w:val="0"/>
        <w:spacing w:line="500" w:lineRule="exact"/>
        <w:ind w:firstLineChars="200" w:firstLine="640"/>
        <w:rPr>
          <w:rFonts w:eastAsia="仿宋"/>
          <w:sz w:val="32"/>
          <w:szCs w:val="32"/>
        </w:rPr>
      </w:pPr>
    </w:p>
    <w:p w:rsidR="00D53A6D" w:rsidRPr="00A53508" w:rsidRDefault="00D53A6D" w:rsidP="00A53508">
      <w:pPr>
        <w:adjustRightInd w:val="0"/>
        <w:snapToGrid w:val="0"/>
        <w:spacing w:line="500" w:lineRule="exact"/>
        <w:rPr>
          <w:rFonts w:eastAsia="仿宋"/>
          <w:sz w:val="32"/>
          <w:szCs w:val="32"/>
        </w:rPr>
      </w:pPr>
      <w:r w:rsidRPr="00A53508">
        <w:rPr>
          <w:rFonts w:eastAsia="仿宋"/>
          <w:sz w:val="32"/>
          <w:szCs w:val="32"/>
        </w:rPr>
        <w:t xml:space="preserve">    </w:t>
      </w:r>
    </w:p>
    <w:p w:rsidR="00D53A6D" w:rsidRPr="00A53508" w:rsidRDefault="00D53A6D" w:rsidP="00A53508">
      <w:pPr>
        <w:adjustRightInd w:val="0"/>
        <w:snapToGrid w:val="0"/>
        <w:spacing w:line="500" w:lineRule="exact"/>
        <w:jc w:val="center"/>
        <w:rPr>
          <w:rFonts w:eastAsia="仿宋"/>
          <w:sz w:val="32"/>
          <w:szCs w:val="32"/>
        </w:rPr>
      </w:pPr>
    </w:p>
    <w:p w:rsidR="00D53A6D" w:rsidRPr="00A53508" w:rsidRDefault="00D53A6D" w:rsidP="00A53508">
      <w:pPr>
        <w:adjustRightInd w:val="0"/>
        <w:snapToGrid w:val="0"/>
        <w:spacing w:line="360" w:lineRule="auto"/>
        <w:jc w:val="center"/>
        <w:rPr>
          <w:rFonts w:eastAsia="仿宋"/>
          <w:sz w:val="32"/>
          <w:szCs w:val="32"/>
        </w:rPr>
      </w:pPr>
    </w:p>
    <w:p w:rsidR="00D53A6D" w:rsidRPr="00A53508" w:rsidRDefault="00D53A6D" w:rsidP="00A53508">
      <w:pPr>
        <w:autoSpaceDE w:val="0"/>
        <w:autoSpaceDN w:val="0"/>
        <w:adjustRightInd w:val="0"/>
        <w:spacing w:line="360" w:lineRule="auto"/>
        <w:jc w:val="center"/>
        <w:rPr>
          <w:rFonts w:eastAsia="仿宋"/>
          <w:kern w:val="0"/>
          <w:sz w:val="32"/>
          <w:lang w:val="zh-CN"/>
        </w:rPr>
      </w:pPr>
    </w:p>
    <w:p w:rsidR="00D53A6D" w:rsidRPr="00A53508" w:rsidRDefault="00D53A6D" w:rsidP="00A53508">
      <w:pPr>
        <w:autoSpaceDE w:val="0"/>
        <w:autoSpaceDN w:val="0"/>
        <w:adjustRightInd w:val="0"/>
        <w:spacing w:line="360" w:lineRule="auto"/>
        <w:rPr>
          <w:rFonts w:eastAsia="仿宋"/>
          <w:kern w:val="0"/>
          <w:sz w:val="32"/>
          <w:lang w:val="zh-CN"/>
        </w:rPr>
        <w:sectPr w:rsidR="00D53A6D" w:rsidRPr="00A53508" w:rsidSect="009A0B21">
          <w:footerReference w:type="even" r:id="rId8"/>
          <w:footerReference w:type="default" r:id="rId9"/>
          <w:pgSz w:w="12242" w:h="15842"/>
          <w:pgMar w:top="1440" w:right="1797" w:bottom="1440" w:left="1797" w:header="720" w:footer="720" w:gutter="0"/>
          <w:cols w:space="720"/>
          <w:titlePg/>
          <w:docGrid w:linePitch="312"/>
        </w:sectPr>
      </w:pPr>
    </w:p>
    <w:p w:rsidR="00D53A6D" w:rsidRPr="00A53508" w:rsidRDefault="00D53A6D" w:rsidP="00A53508">
      <w:pPr>
        <w:autoSpaceDE w:val="0"/>
        <w:autoSpaceDN w:val="0"/>
        <w:adjustRightInd w:val="0"/>
        <w:spacing w:line="360" w:lineRule="auto"/>
        <w:rPr>
          <w:rFonts w:eastAsia="仿宋"/>
          <w:kern w:val="0"/>
          <w:sz w:val="32"/>
          <w:lang w:val="zh-CN"/>
        </w:rPr>
      </w:pPr>
      <w:r w:rsidRPr="00A53508">
        <w:rPr>
          <w:rFonts w:eastAsia="仿宋" w:hint="eastAsia"/>
          <w:kern w:val="0"/>
          <w:sz w:val="32"/>
          <w:lang w:val="zh-CN"/>
        </w:rPr>
        <w:lastRenderedPageBreak/>
        <w:t>附件</w:t>
      </w:r>
      <w:r w:rsidRPr="00A53508">
        <w:rPr>
          <w:rFonts w:eastAsia="仿宋"/>
          <w:kern w:val="0"/>
          <w:sz w:val="32"/>
          <w:lang w:val="zh-CN"/>
        </w:rPr>
        <w:t>2—1.</w:t>
      </w:r>
    </w:p>
    <w:p w:rsidR="00D53A6D" w:rsidRPr="00A53508" w:rsidRDefault="00D53A6D" w:rsidP="00A53508">
      <w:pPr>
        <w:autoSpaceDE w:val="0"/>
        <w:autoSpaceDN w:val="0"/>
        <w:adjustRightInd w:val="0"/>
        <w:spacing w:line="360" w:lineRule="auto"/>
        <w:jc w:val="center"/>
        <w:rPr>
          <w:b/>
          <w:kern w:val="0"/>
          <w:sz w:val="44"/>
          <w:lang w:val="zh-CN"/>
        </w:rPr>
      </w:pPr>
      <w:r w:rsidRPr="00A53508">
        <w:rPr>
          <w:rFonts w:hint="eastAsia"/>
          <w:b/>
          <w:kern w:val="0"/>
          <w:sz w:val="44"/>
          <w:lang w:val="zh-CN"/>
        </w:rPr>
        <w:t>四川省食品经营许可现场核查表（</w:t>
      </w:r>
      <w:r w:rsidRPr="00A53508">
        <w:rPr>
          <w:b/>
          <w:kern w:val="0"/>
          <w:sz w:val="44"/>
          <w:lang w:val="zh-CN"/>
        </w:rPr>
        <w:t>1</w:t>
      </w:r>
      <w:r w:rsidRPr="00A53508">
        <w:rPr>
          <w:rFonts w:hint="eastAsia"/>
          <w:b/>
          <w:kern w:val="0"/>
          <w:sz w:val="44"/>
          <w:lang w:val="zh-CN"/>
        </w:rPr>
        <w:t>）</w:t>
      </w:r>
    </w:p>
    <w:p w:rsidR="00D53A6D" w:rsidRPr="00A53508" w:rsidRDefault="00D53A6D" w:rsidP="00A53508">
      <w:pPr>
        <w:autoSpaceDE w:val="0"/>
        <w:autoSpaceDN w:val="0"/>
        <w:adjustRightInd w:val="0"/>
        <w:spacing w:line="360" w:lineRule="auto"/>
        <w:jc w:val="center"/>
        <w:rPr>
          <w:b/>
          <w:kern w:val="0"/>
          <w:sz w:val="32"/>
          <w:szCs w:val="32"/>
          <w:lang w:val="zh-CN"/>
        </w:rPr>
      </w:pPr>
      <w:r w:rsidRPr="00A53508">
        <w:rPr>
          <w:rFonts w:hint="eastAsia"/>
          <w:b/>
          <w:kern w:val="0"/>
          <w:sz w:val="32"/>
          <w:szCs w:val="32"/>
          <w:lang w:val="zh-CN"/>
        </w:rPr>
        <w:t>（适用食品销售经营者）</w:t>
      </w:r>
    </w:p>
    <w:p w:rsidR="00D53A6D" w:rsidRPr="00A53508" w:rsidRDefault="00D53A6D" w:rsidP="00A53508">
      <w:pPr>
        <w:tabs>
          <w:tab w:val="left" w:pos="8460"/>
        </w:tabs>
        <w:autoSpaceDE w:val="0"/>
        <w:autoSpaceDN w:val="0"/>
        <w:adjustRightInd w:val="0"/>
        <w:spacing w:line="360" w:lineRule="auto"/>
        <w:jc w:val="left"/>
        <w:rPr>
          <w:rFonts w:eastAsia="方正小标宋简体"/>
          <w:kern w:val="0"/>
          <w:sz w:val="32"/>
          <w:u w:val="single"/>
        </w:rPr>
      </w:pPr>
      <w:r w:rsidRPr="00A53508">
        <w:rPr>
          <w:rFonts w:eastAsia="方正小标宋简体"/>
          <w:kern w:val="0"/>
          <w:sz w:val="32"/>
        </w:rPr>
        <w:t xml:space="preserve">                   </w:t>
      </w:r>
      <w:r w:rsidRPr="00A53508">
        <w:rPr>
          <w:rFonts w:eastAsia="方正小标宋简体" w:hint="eastAsia"/>
          <w:kern w:val="0"/>
          <w:sz w:val="32"/>
          <w:lang w:val="zh-CN"/>
        </w:rPr>
        <w:t>名</w:t>
      </w:r>
      <w:r w:rsidRPr="00A53508">
        <w:rPr>
          <w:rFonts w:eastAsia="方正小标宋简体"/>
          <w:kern w:val="0"/>
          <w:sz w:val="32"/>
        </w:rPr>
        <w:t xml:space="preserve">    </w:t>
      </w:r>
      <w:r w:rsidRPr="00A53508">
        <w:rPr>
          <w:rFonts w:eastAsia="方正小标宋简体" w:hint="eastAsia"/>
          <w:kern w:val="0"/>
          <w:sz w:val="32"/>
          <w:lang w:val="zh-CN"/>
        </w:rPr>
        <w:t>称：</w:t>
      </w:r>
      <w:r w:rsidRPr="00A53508">
        <w:rPr>
          <w:rFonts w:eastAsia="方正小标宋简体" w:hint="eastAsia"/>
          <w:kern w:val="0"/>
          <w:sz w:val="32"/>
          <w:u w:val="single"/>
          <w:lang w:val="zh-CN"/>
        </w:rPr>
        <w:t xml:space="preserve">　　　　　　　　　　　　　　</w:t>
      </w:r>
      <w:r w:rsidRPr="00A53508">
        <w:rPr>
          <w:rFonts w:eastAsia="方正小标宋简体"/>
          <w:kern w:val="0"/>
          <w:sz w:val="32"/>
          <w:u w:val="single"/>
        </w:rPr>
        <w:t xml:space="preserve"> </w:t>
      </w:r>
    </w:p>
    <w:p w:rsidR="00D53A6D" w:rsidRPr="00A53508" w:rsidRDefault="00D53A6D" w:rsidP="00A53508">
      <w:pPr>
        <w:tabs>
          <w:tab w:val="left" w:pos="8460"/>
        </w:tabs>
        <w:autoSpaceDE w:val="0"/>
        <w:autoSpaceDN w:val="0"/>
        <w:adjustRightInd w:val="0"/>
        <w:spacing w:line="360" w:lineRule="auto"/>
        <w:jc w:val="left"/>
        <w:rPr>
          <w:rFonts w:eastAsia="方正小标宋简体"/>
          <w:kern w:val="0"/>
          <w:sz w:val="32"/>
          <w:u w:val="single"/>
        </w:rPr>
      </w:pPr>
      <w:r w:rsidRPr="00A53508">
        <w:rPr>
          <w:rFonts w:eastAsia="方正小标宋简体"/>
          <w:kern w:val="0"/>
          <w:sz w:val="32"/>
        </w:rPr>
        <w:t xml:space="preserve">                   </w:t>
      </w:r>
      <w:r w:rsidRPr="00A53508">
        <w:rPr>
          <w:rFonts w:eastAsia="方正小标宋简体" w:hint="eastAsia"/>
          <w:kern w:val="0"/>
          <w:sz w:val="32"/>
          <w:lang w:val="zh-CN"/>
        </w:rPr>
        <w:t>经营场所：</w:t>
      </w:r>
      <w:r w:rsidRPr="00A53508">
        <w:rPr>
          <w:rFonts w:eastAsia="方正小标宋简体"/>
          <w:kern w:val="0"/>
          <w:sz w:val="32"/>
          <w:u w:val="single"/>
        </w:rPr>
        <w:t xml:space="preserve">                              </w:t>
      </w:r>
    </w:p>
    <w:p w:rsidR="00D53A6D" w:rsidRPr="00A53508" w:rsidRDefault="00D53A6D" w:rsidP="00A53508">
      <w:pPr>
        <w:tabs>
          <w:tab w:val="left" w:pos="8460"/>
        </w:tabs>
        <w:autoSpaceDE w:val="0"/>
        <w:autoSpaceDN w:val="0"/>
        <w:adjustRightInd w:val="0"/>
        <w:spacing w:line="360" w:lineRule="auto"/>
        <w:jc w:val="left"/>
        <w:rPr>
          <w:rFonts w:eastAsia="方正小标宋简体"/>
          <w:kern w:val="0"/>
          <w:sz w:val="32"/>
        </w:rPr>
      </w:pPr>
      <w:r w:rsidRPr="00A53508">
        <w:rPr>
          <w:rFonts w:eastAsia="方正小标宋简体"/>
          <w:kern w:val="0"/>
          <w:sz w:val="32"/>
        </w:rPr>
        <w:t xml:space="preserve">                   </w:t>
      </w:r>
      <w:r w:rsidRPr="00A53508">
        <w:rPr>
          <w:rFonts w:eastAsia="方正小标宋简体" w:hint="eastAsia"/>
          <w:kern w:val="0"/>
          <w:sz w:val="32"/>
          <w:lang w:val="zh-CN"/>
        </w:rPr>
        <w:t>法定代表人（负责人）：</w:t>
      </w:r>
      <w:r w:rsidRPr="00A53508">
        <w:rPr>
          <w:rFonts w:eastAsia="方正小标宋简体" w:hint="eastAsia"/>
          <w:kern w:val="0"/>
          <w:sz w:val="32"/>
          <w:u w:val="single"/>
          <w:lang w:val="zh-CN"/>
        </w:rPr>
        <w:t xml:space="preserve">　　　　　　　　　</w:t>
      </w:r>
    </w:p>
    <w:p w:rsidR="00D53A6D" w:rsidRPr="00A53508" w:rsidRDefault="00D53A6D" w:rsidP="00575B98">
      <w:pPr>
        <w:autoSpaceDE w:val="0"/>
        <w:autoSpaceDN w:val="0"/>
        <w:adjustRightInd w:val="0"/>
        <w:spacing w:afterLines="50" w:line="360" w:lineRule="auto"/>
        <w:jc w:val="left"/>
        <w:rPr>
          <w:rFonts w:eastAsia="仿宋_GB2312"/>
          <w:spacing w:val="-6"/>
          <w:kern w:val="0"/>
          <w:sz w:val="32"/>
        </w:rPr>
      </w:pPr>
      <w:r w:rsidRPr="00A53508">
        <w:rPr>
          <w:rFonts w:eastAsia="方正小标宋简体"/>
          <w:kern w:val="0"/>
          <w:sz w:val="32"/>
        </w:rPr>
        <w:t xml:space="preserve">                   </w:t>
      </w:r>
      <w:r w:rsidRPr="00A53508">
        <w:rPr>
          <w:rFonts w:eastAsia="方正小标宋简体" w:hint="eastAsia"/>
          <w:kern w:val="0"/>
          <w:sz w:val="32"/>
          <w:lang w:val="zh-CN"/>
        </w:rPr>
        <w:t>核查日期</w:t>
      </w:r>
      <w:r w:rsidRPr="00A53508">
        <w:rPr>
          <w:rFonts w:eastAsia="方正小标宋简体" w:hint="eastAsia"/>
          <w:kern w:val="0"/>
          <w:sz w:val="32"/>
        </w:rPr>
        <w:t>：</w:t>
      </w:r>
      <w:r w:rsidRPr="00A53508">
        <w:rPr>
          <w:rFonts w:eastAsia="方正小标宋简体" w:hint="eastAsia"/>
          <w:kern w:val="0"/>
          <w:sz w:val="32"/>
          <w:u w:val="single"/>
          <w:lang w:val="zh-CN"/>
        </w:rPr>
        <w:t xml:space="preserve">　</w:t>
      </w:r>
      <w:r w:rsidRPr="00A53508">
        <w:rPr>
          <w:rFonts w:eastAsia="方正小标宋简体"/>
          <w:kern w:val="0"/>
          <w:sz w:val="32"/>
          <w:u w:val="single"/>
        </w:rPr>
        <w:t xml:space="preserve">      </w:t>
      </w:r>
      <w:r w:rsidRPr="00A53508">
        <w:rPr>
          <w:rFonts w:eastAsia="方正小标宋简体" w:hint="eastAsia"/>
          <w:kern w:val="0"/>
          <w:sz w:val="32"/>
          <w:lang w:val="zh-CN"/>
        </w:rPr>
        <w:t>年</w:t>
      </w:r>
      <w:r w:rsidRPr="00A53508">
        <w:rPr>
          <w:rFonts w:eastAsia="方正小标宋简体" w:hint="eastAsia"/>
          <w:kern w:val="0"/>
          <w:sz w:val="32"/>
          <w:u w:val="single"/>
          <w:lang w:val="zh-CN"/>
        </w:rPr>
        <w:t xml:space="preserve">　</w:t>
      </w:r>
      <w:r w:rsidRPr="00A53508">
        <w:rPr>
          <w:rFonts w:eastAsia="方正小标宋简体"/>
          <w:kern w:val="0"/>
          <w:sz w:val="32"/>
          <w:u w:val="single"/>
        </w:rPr>
        <w:t xml:space="preserve">  </w:t>
      </w:r>
      <w:r w:rsidRPr="00A53508">
        <w:rPr>
          <w:rFonts w:eastAsia="方正小标宋简体" w:hint="eastAsia"/>
          <w:kern w:val="0"/>
          <w:sz w:val="32"/>
          <w:u w:val="single"/>
          <w:lang w:val="zh-CN"/>
        </w:rPr>
        <w:t xml:space="preserve">　　</w:t>
      </w:r>
      <w:r w:rsidRPr="00A53508">
        <w:rPr>
          <w:rFonts w:eastAsia="方正小标宋简体"/>
          <w:kern w:val="0"/>
          <w:sz w:val="32"/>
          <w:u w:val="single"/>
        </w:rPr>
        <w:t> </w:t>
      </w:r>
      <w:r w:rsidRPr="00A53508">
        <w:rPr>
          <w:rFonts w:eastAsia="方正小标宋简体" w:hint="eastAsia"/>
          <w:kern w:val="0"/>
          <w:sz w:val="32"/>
          <w:lang w:val="zh-CN"/>
        </w:rPr>
        <w:t>月</w:t>
      </w:r>
      <w:r w:rsidRPr="00A53508">
        <w:rPr>
          <w:rFonts w:eastAsia="方正小标宋简体" w:hint="eastAsia"/>
          <w:kern w:val="0"/>
          <w:sz w:val="32"/>
          <w:u w:val="single"/>
          <w:lang w:val="zh-CN"/>
        </w:rPr>
        <w:t xml:space="preserve">　</w:t>
      </w:r>
      <w:r w:rsidRPr="00A53508">
        <w:rPr>
          <w:rFonts w:eastAsia="方正小标宋简体"/>
          <w:kern w:val="0"/>
          <w:sz w:val="32"/>
          <w:u w:val="single"/>
        </w:rPr>
        <w:t xml:space="preserve"> </w:t>
      </w:r>
      <w:r w:rsidRPr="00A53508">
        <w:rPr>
          <w:rFonts w:eastAsia="方正小标宋简体" w:hint="eastAsia"/>
          <w:kern w:val="0"/>
          <w:sz w:val="32"/>
          <w:u w:val="single"/>
          <w:lang w:val="zh-CN"/>
        </w:rPr>
        <w:t xml:space="preserve">　</w:t>
      </w:r>
      <w:r w:rsidRPr="00A53508">
        <w:rPr>
          <w:rFonts w:eastAsia="方正小标宋简体"/>
          <w:kern w:val="0"/>
          <w:sz w:val="32"/>
          <w:u w:val="single"/>
        </w:rPr>
        <w:t xml:space="preserve"> </w:t>
      </w:r>
      <w:r w:rsidRPr="00A53508">
        <w:rPr>
          <w:rFonts w:eastAsia="方正小标宋简体" w:hint="eastAsia"/>
          <w:kern w:val="0"/>
          <w:sz w:val="32"/>
          <w:u w:val="single"/>
          <w:lang w:val="zh-CN"/>
        </w:rPr>
        <w:t xml:space="preserve">　</w:t>
      </w:r>
      <w:r w:rsidRPr="00A53508">
        <w:rPr>
          <w:rFonts w:eastAsia="方正小标宋简体"/>
          <w:kern w:val="0"/>
          <w:sz w:val="32"/>
          <w:u w:val="single"/>
        </w:rPr>
        <w:t> </w:t>
      </w:r>
      <w:r w:rsidRPr="00A53508">
        <w:rPr>
          <w:rFonts w:eastAsia="方正小标宋简体" w:hint="eastAsia"/>
          <w:kern w:val="0"/>
          <w:sz w:val="32"/>
          <w:lang w:val="zh-CN"/>
        </w:rPr>
        <w:t>日</w:t>
      </w:r>
    </w:p>
    <w:p w:rsidR="00D53A6D" w:rsidRPr="00A53508" w:rsidRDefault="00D53A6D" w:rsidP="00A53508">
      <w:pPr>
        <w:autoSpaceDE w:val="0"/>
        <w:autoSpaceDN w:val="0"/>
        <w:adjustRightInd w:val="0"/>
        <w:spacing w:line="360" w:lineRule="auto"/>
        <w:ind w:firstLine="140"/>
        <w:jc w:val="left"/>
        <w:rPr>
          <w:rFonts w:eastAsia="仿宋"/>
          <w:kern w:val="0"/>
          <w:sz w:val="28"/>
          <w:lang w:val="zh-CN"/>
        </w:rPr>
      </w:pPr>
      <w:r w:rsidRPr="00A53508">
        <w:rPr>
          <w:rFonts w:eastAsia="仿宋_GB2312"/>
          <w:kern w:val="0"/>
          <w:sz w:val="28"/>
        </w:rPr>
        <w:t xml:space="preserve">   </w:t>
      </w:r>
      <w:r w:rsidRPr="00A53508">
        <w:rPr>
          <w:rFonts w:eastAsia="仿宋"/>
          <w:kern w:val="0"/>
          <w:sz w:val="28"/>
        </w:rPr>
        <w:t xml:space="preserve"> </w:t>
      </w:r>
      <w:r w:rsidRPr="00A53508">
        <w:rPr>
          <w:rFonts w:eastAsia="仿宋" w:hint="eastAsia"/>
          <w:kern w:val="0"/>
          <w:sz w:val="28"/>
          <w:lang w:val="zh-CN"/>
        </w:rPr>
        <w:t>经济性质：</w:t>
      </w:r>
      <w:r w:rsidRPr="00A53508">
        <w:rPr>
          <w:rFonts w:eastAsia="仿宋"/>
          <w:kern w:val="0"/>
          <w:sz w:val="28"/>
          <w:lang w:val="zh-CN"/>
        </w:rPr>
        <w:t>□</w:t>
      </w:r>
      <w:r w:rsidRPr="00A53508">
        <w:rPr>
          <w:rFonts w:eastAsia="仿宋" w:hint="eastAsia"/>
          <w:kern w:val="0"/>
          <w:sz w:val="28"/>
          <w:lang w:val="zh-CN"/>
        </w:rPr>
        <w:t>企业</w:t>
      </w:r>
      <w:r w:rsidRPr="00A53508">
        <w:rPr>
          <w:rFonts w:eastAsia="仿宋"/>
          <w:kern w:val="0"/>
          <w:sz w:val="28"/>
          <w:lang w:val="zh-CN"/>
        </w:rPr>
        <w:t xml:space="preserve">   □</w:t>
      </w:r>
      <w:r w:rsidRPr="00A53508">
        <w:rPr>
          <w:rFonts w:eastAsia="仿宋" w:hint="eastAsia"/>
          <w:kern w:val="0"/>
          <w:sz w:val="28"/>
          <w:lang w:val="zh-CN"/>
        </w:rPr>
        <w:t>个体工商户</w:t>
      </w:r>
      <w:r w:rsidRPr="00A53508">
        <w:rPr>
          <w:rFonts w:eastAsia="仿宋"/>
          <w:kern w:val="0"/>
          <w:sz w:val="28"/>
          <w:lang w:val="zh-CN"/>
        </w:rPr>
        <w:t xml:space="preserve">  □</w:t>
      </w:r>
      <w:r w:rsidRPr="00A53508">
        <w:rPr>
          <w:rFonts w:eastAsia="仿宋" w:hint="eastAsia"/>
          <w:kern w:val="0"/>
          <w:sz w:val="28"/>
          <w:lang w:val="zh-CN"/>
        </w:rPr>
        <w:t>农民专业合作社</w:t>
      </w:r>
      <w:r w:rsidRPr="00A53508">
        <w:rPr>
          <w:rFonts w:eastAsia="仿宋"/>
          <w:kern w:val="0"/>
          <w:sz w:val="28"/>
          <w:lang w:val="zh-CN"/>
        </w:rPr>
        <w:t xml:space="preserve">   □</w:t>
      </w:r>
      <w:r w:rsidRPr="00A53508">
        <w:rPr>
          <w:rFonts w:eastAsia="仿宋" w:hint="eastAsia"/>
          <w:kern w:val="0"/>
          <w:sz w:val="28"/>
          <w:lang w:val="zh-CN"/>
        </w:rPr>
        <w:t>其他</w:t>
      </w:r>
    </w:p>
    <w:p w:rsidR="00D53A6D" w:rsidRPr="00A53508" w:rsidRDefault="00D53A6D" w:rsidP="00575B98">
      <w:pPr>
        <w:autoSpaceDE w:val="0"/>
        <w:autoSpaceDN w:val="0"/>
        <w:adjustRightInd w:val="0"/>
        <w:spacing w:line="360" w:lineRule="auto"/>
        <w:ind w:leftChars="50" w:left="105" w:firstLineChars="200" w:firstLine="560"/>
        <w:rPr>
          <w:rFonts w:eastAsia="仿宋"/>
          <w:kern w:val="0"/>
          <w:sz w:val="28"/>
          <w:lang w:val="zh-CN"/>
        </w:rPr>
      </w:pPr>
      <w:r w:rsidRPr="00A53508">
        <w:rPr>
          <w:rFonts w:eastAsia="仿宋" w:hint="eastAsia"/>
          <w:kern w:val="0"/>
          <w:sz w:val="28"/>
          <w:lang w:val="zh-CN"/>
        </w:rPr>
        <w:t>销售项目：</w:t>
      </w:r>
      <w:r w:rsidRPr="00A53508">
        <w:rPr>
          <w:rFonts w:eastAsia="仿宋"/>
          <w:kern w:val="0"/>
          <w:sz w:val="28"/>
          <w:lang w:val="zh-CN"/>
        </w:rPr>
        <w:t xml:space="preserve"> □</w:t>
      </w:r>
      <w:r w:rsidRPr="00A53508">
        <w:rPr>
          <w:rFonts w:eastAsia="仿宋" w:hint="eastAsia"/>
          <w:kern w:val="0"/>
          <w:sz w:val="28"/>
          <w:lang w:val="zh-CN"/>
        </w:rPr>
        <w:t>预包装食品销售</w:t>
      </w:r>
      <w:r w:rsidRPr="00A53508">
        <w:rPr>
          <w:rFonts w:eastAsia="仿宋"/>
          <w:kern w:val="0"/>
          <w:sz w:val="28"/>
          <w:lang w:val="zh-CN"/>
        </w:rPr>
        <w:t>(□</w:t>
      </w:r>
      <w:r w:rsidRPr="00A53508">
        <w:rPr>
          <w:rFonts w:eastAsia="仿宋" w:hint="eastAsia"/>
          <w:kern w:val="0"/>
          <w:sz w:val="28"/>
          <w:lang w:val="zh-CN"/>
        </w:rPr>
        <w:t>含冷藏冷冻食品</w:t>
      </w:r>
      <w:r w:rsidRPr="00A53508">
        <w:rPr>
          <w:rFonts w:eastAsia="仿宋"/>
          <w:kern w:val="0"/>
          <w:sz w:val="28"/>
          <w:lang w:val="zh-CN"/>
        </w:rPr>
        <w:t xml:space="preserve"> □</w:t>
      </w:r>
      <w:r w:rsidRPr="00A53508">
        <w:rPr>
          <w:rFonts w:eastAsia="仿宋" w:hint="eastAsia"/>
          <w:kern w:val="0"/>
          <w:sz w:val="28"/>
          <w:lang w:val="zh-CN"/>
        </w:rPr>
        <w:t>不含冷藏冷冻食品）</w:t>
      </w:r>
      <w:r w:rsidRPr="00A53508">
        <w:rPr>
          <w:rFonts w:eastAsia="仿宋"/>
          <w:kern w:val="0"/>
          <w:sz w:val="28"/>
          <w:lang w:val="zh-CN"/>
        </w:rPr>
        <w:t xml:space="preserve"> </w:t>
      </w:r>
    </w:p>
    <w:p w:rsidR="00D53A6D" w:rsidRPr="00A53508" w:rsidRDefault="00D53A6D" w:rsidP="00A53508">
      <w:pPr>
        <w:autoSpaceDE w:val="0"/>
        <w:autoSpaceDN w:val="0"/>
        <w:adjustRightInd w:val="0"/>
        <w:spacing w:line="360" w:lineRule="auto"/>
        <w:ind w:firstLine="560"/>
        <w:jc w:val="left"/>
        <w:rPr>
          <w:rFonts w:eastAsia="仿宋"/>
          <w:spacing w:val="-20"/>
          <w:kern w:val="0"/>
          <w:sz w:val="28"/>
          <w:lang w:val="zh-CN"/>
        </w:rPr>
      </w:pPr>
      <w:r w:rsidRPr="00A53508">
        <w:rPr>
          <w:rFonts w:eastAsia="仿宋"/>
          <w:kern w:val="0"/>
          <w:sz w:val="28"/>
          <w:lang w:val="zh-CN"/>
        </w:rPr>
        <w:t xml:space="preserve">           □</w:t>
      </w:r>
      <w:r w:rsidRPr="00A53508">
        <w:rPr>
          <w:rFonts w:eastAsia="仿宋" w:hint="eastAsia"/>
          <w:kern w:val="0"/>
          <w:sz w:val="28"/>
          <w:lang w:val="zh-CN"/>
        </w:rPr>
        <w:t>散装食品销售</w:t>
      </w:r>
      <w:r w:rsidRPr="00A53508">
        <w:rPr>
          <w:rFonts w:eastAsia="仿宋"/>
          <w:kern w:val="0"/>
          <w:sz w:val="28"/>
          <w:lang w:val="zh-CN"/>
        </w:rPr>
        <w:t>(□</w:t>
      </w:r>
      <w:r w:rsidRPr="00A53508">
        <w:rPr>
          <w:rFonts w:eastAsia="仿宋" w:hint="eastAsia"/>
          <w:kern w:val="0"/>
          <w:sz w:val="28"/>
          <w:lang w:val="zh-CN"/>
        </w:rPr>
        <w:t>含冷藏冷冻食品</w:t>
      </w:r>
      <w:r w:rsidRPr="00A53508">
        <w:rPr>
          <w:rFonts w:eastAsia="仿宋"/>
          <w:kern w:val="0"/>
          <w:sz w:val="28"/>
          <w:lang w:val="zh-CN"/>
        </w:rPr>
        <w:t xml:space="preserve"> □</w:t>
      </w:r>
      <w:r w:rsidRPr="00A53508">
        <w:rPr>
          <w:rFonts w:eastAsia="仿宋" w:hint="eastAsia"/>
          <w:kern w:val="0"/>
          <w:sz w:val="28"/>
          <w:lang w:val="zh-CN"/>
        </w:rPr>
        <w:t>不含冷藏冷冻食品）</w:t>
      </w:r>
      <w:r w:rsidRPr="00A53508">
        <w:rPr>
          <w:rFonts w:eastAsia="仿宋"/>
          <w:kern w:val="0"/>
          <w:sz w:val="28"/>
          <w:lang w:val="zh-CN"/>
        </w:rPr>
        <w:t xml:space="preserve"> </w:t>
      </w:r>
      <w:r w:rsidRPr="00A53508">
        <w:rPr>
          <w:rFonts w:eastAsia="仿宋"/>
          <w:spacing w:val="-20"/>
          <w:kern w:val="0"/>
          <w:sz w:val="28"/>
          <w:lang w:val="zh-CN"/>
        </w:rPr>
        <w:t xml:space="preserve"> </w:t>
      </w:r>
    </w:p>
    <w:p w:rsidR="00D53A6D" w:rsidRPr="00A53508" w:rsidRDefault="00D53A6D" w:rsidP="00575B98">
      <w:pPr>
        <w:autoSpaceDE w:val="0"/>
        <w:autoSpaceDN w:val="0"/>
        <w:adjustRightInd w:val="0"/>
        <w:spacing w:line="360" w:lineRule="auto"/>
        <w:ind w:leftChars="50" w:left="2265" w:hangingChars="900" w:hanging="2160"/>
        <w:jc w:val="left"/>
        <w:rPr>
          <w:rFonts w:eastAsia="仿宋"/>
          <w:kern w:val="0"/>
          <w:sz w:val="28"/>
          <w:lang w:val="zh-CN"/>
        </w:rPr>
      </w:pPr>
      <w:r w:rsidRPr="00A53508">
        <w:rPr>
          <w:rFonts w:eastAsia="仿宋"/>
          <w:spacing w:val="-20"/>
          <w:kern w:val="0"/>
          <w:sz w:val="28"/>
          <w:lang w:val="zh-CN"/>
        </w:rPr>
        <w:t xml:space="preserve">                    □</w:t>
      </w:r>
      <w:r w:rsidRPr="00A53508">
        <w:rPr>
          <w:rFonts w:eastAsia="仿宋" w:hint="eastAsia"/>
          <w:spacing w:val="-20"/>
          <w:kern w:val="0"/>
          <w:sz w:val="28"/>
          <w:lang w:val="zh-CN"/>
        </w:rPr>
        <w:t>特殊食品销售</w:t>
      </w:r>
      <w:r w:rsidRPr="00A53508">
        <w:rPr>
          <w:rFonts w:eastAsia="仿宋"/>
          <w:spacing w:val="-20"/>
          <w:kern w:val="0"/>
          <w:sz w:val="28"/>
          <w:lang w:val="zh-CN"/>
        </w:rPr>
        <w:t>(</w:t>
      </w:r>
      <w:r w:rsidRPr="00A53508">
        <w:rPr>
          <w:rFonts w:eastAsia="仿宋"/>
          <w:kern w:val="0"/>
          <w:sz w:val="28"/>
          <w:lang w:val="zh-CN"/>
        </w:rPr>
        <w:t>□</w:t>
      </w:r>
      <w:r w:rsidRPr="00A53508">
        <w:rPr>
          <w:rFonts w:eastAsia="仿宋" w:hint="eastAsia"/>
          <w:spacing w:val="-20"/>
          <w:kern w:val="0"/>
          <w:sz w:val="28"/>
          <w:lang w:val="zh-CN"/>
        </w:rPr>
        <w:t>保健食品</w:t>
      </w:r>
      <w:r w:rsidRPr="00A53508">
        <w:rPr>
          <w:rFonts w:eastAsia="仿宋"/>
          <w:spacing w:val="-20"/>
          <w:kern w:val="0"/>
          <w:sz w:val="28"/>
          <w:lang w:val="zh-CN"/>
        </w:rPr>
        <w:t xml:space="preserve"> </w:t>
      </w:r>
      <w:r w:rsidRPr="00A53508">
        <w:rPr>
          <w:rFonts w:eastAsia="仿宋"/>
          <w:kern w:val="0"/>
          <w:sz w:val="28"/>
          <w:lang w:val="zh-CN"/>
        </w:rPr>
        <w:t>□</w:t>
      </w:r>
      <w:r w:rsidRPr="00A53508">
        <w:rPr>
          <w:rFonts w:eastAsia="仿宋" w:hint="eastAsia"/>
          <w:kern w:val="0"/>
          <w:sz w:val="28"/>
          <w:lang w:val="zh-CN"/>
        </w:rPr>
        <w:t>特殊医学用途配方食品</w:t>
      </w:r>
      <w:r w:rsidRPr="00A53508">
        <w:rPr>
          <w:rFonts w:eastAsia="仿宋"/>
          <w:kern w:val="0"/>
          <w:sz w:val="28"/>
          <w:lang w:val="zh-CN"/>
        </w:rPr>
        <w:t xml:space="preserve"> □</w:t>
      </w:r>
      <w:r w:rsidRPr="00A53508">
        <w:rPr>
          <w:rFonts w:eastAsia="仿宋" w:hint="eastAsia"/>
          <w:kern w:val="0"/>
          <w:sz w:val="28"/>
          <w:lang w:val="zh-CN"/>
        </w:rPr>
        <w:t>婴幼儿配方乳粉</w:t>
      </w:r>
      <w:r w:rsidRPr="00A53508">
        <w:rPr>
          <w:rFonts w:eastAsia="仿宋"/>
          <w:kern w:val="0"/>
          <w:sz w:val="28"/>
          <w:lang w:val="zh-CN"/>
        </w:rPr>
        <w:t xml:space="preserve"> □</w:t>
      </w:r>
      <w:r w:rsidRPr="00A53508">
        <w:rPr>
          <w:rFonts w:eastAsia="仿宋" w:hint="eastAsia"/>
          <w:kern w:val="0"/>
          <w:sz w:val="28"/>
          <w:lang w:val="zh-CN"/>
        </w:rPr>
        <w:t>其他婴幼儿配方食品）</w:t>
      </w:r>
    </w:p>
    <w:p w:rsidR="00D53A6D" w:rsidRPr="00A53508" w:rsidRDefault="00D53A6D" w:rsidP="00A53508">
      <w:pPr>
        <w:autoSpaceDE w:val="0"/>
        <w:autoSpaceDN w:val="0"/>
        <w:adjustRightInd w:val="0"/>
        <w:spacing w:line="360" w:lineRule="auto"/>
        <w:ind w:firstLine="560"/>
        <w:jc w:val="left"/>
        <w:rPr>
          <w:rFonts w:eastAsia="仿宋"/>
          <w:kern w:val="0"/>
          <w:sz w:val="28"/>
          <w:lang w:val="zh-CN"/>
        </w:rPr>
      </w:pPr>
      <w:r w:rsidRPr="00A53508">
        <w:rPr>
          <w:rFonts w:eastAsia="仿宋"/>
          <w:kern w:val="0"/>
          <w:sz w:val="28"/>
          <w:lang w:val="zh-CN"/>
        </w:rPr>
        <w:lastRenderedPageBreak/>
        <w:t xml:space="preserve">           □</w:t>
      </w:r>
      <w:r w:rsidRPr="00A53508">
        <w:rPr>
          <w:rFonts w:eastAsia="仿宋" w:hint="eastAsia"/>
          <w:kern w:val="0"/>
          <w:sz w:val="28"/>
          <w:lang w:val="zh-CN"/>
        </w:rPr>
        <w:t>其他类食品销售（</w:t>
      </w:r>
      <w:r w:rsidRPr="00A53508">
        <w:rPr>
          <w:rFonts w:eastAsia="仿宋"/>
          <w:kern w:val="0"/>
          <w:sz w:val="28"/>
          <w:lang w:val="zh-CN"/>
        </w:rPr>
        <w:t>□</w:t>
      </w:r>
      <w:r w:rsidRPr="00A53508">
        <w:rPr>
          <w:rFonts w:eastAsia="仿宋" w:hint="eastAsia"/>
          <w:kern w:val="0"/>
          <w:sz w:val="28"/>
          <w:lang w:val="zh-CN"/>
        </w:rPr>
        <w:t>区域性销售食品</w:t>
      </w:r>
      <w:r w:rsidRPr="00A53508">
        <w:rPr>
          <w:rFonts w:eastAsia="仿宋"/>
          <w:kern w:val="0"/>
          <w:sz w:val="28"/>
          <w:lang w:val="zh-CN"/>
        </w:rPr>
        <w:t xml:space="preserve"> □</w:t>
      </w:r>
      <w:r w:rsidRPr="00A53508">
        <w:rPr>
          <w:rFonts w:eastAsia="仿宋" w:hint="eastAsia"/>
          <w:kern w:val="0"/>
          <w:sz w:val="28"/>
          <w:lang w:val="zh-CN"/>
        </w:rPr>
        <w:t>民族特色食品</w:t>
      </w:r>
      <w:r w:rsidRPr="00A53508">
        <w:rPr>
          <w:rFonts w:eastAsia="仿宋"/>
          <w:kern w:val="0"/>
          <w:sz w:val="28"/>
          <w:lang w:val="zh-CN"/>
        </w:rPr>
        <w:t xml:space="preserve"> □</w:t>
      </w:r>
      <w:r w:rsidRPr="00A53508">
        <w:rPr>
          <w:rFonts w:eastAsia="仿宋" w:hint="eastAsia"/>
          <w:kern w:val="0"/>
          <w:sz w:val="28"/>
          <w:lang w:val="zh-CN"/>
        </w:rPr>
        <w:t>地方特色食品）</w:t>
      </w:r>
      <w:r w:rsidRPr="00A53508">
        <w:rPr>
          <w:rFonts w:eastAsia="仿宋"/>
          <w:kern w:val="0"/>
          <w:sz w:val="28"/>
          <w:lang w:val="zh-CN"/>
        </w:rPr>
        <w:t xml:space="preserve"> </w:t>
      </w:r>
    </w:p>
    <w:p w:rsidR="00D53A6D" w:rsidRPr="00A53508" w:rsidRDefault="00D53A6D" w:rsidP="00A53508">
      <w:pPr>
        <w:autoSpaceDE w:val="0"/>
        <w:autoSpaceDN w:val="0"/>
        <w:adjustRightInd w:val="0"/>
        <w:spacing w:line="360" w:lineRule="auto"/>
        <w:rPr>
          <w:rFonts w:eastAsia="仿宋"/>
          <w:kern w:val="0"/>
        </w:rPr>
        <w:sectPr w:rsidR="00D53A6D" w:rsidRPr="00A53508">
          <w:pgSz w:w="15840" w:h="12240" w:orient="landscape"/>
          <w:pgMar w:top="1797" w:right="1440" w:bottom="1797" w:left="1440" w:header="720" w:footer="720" w:gutter="0"/>
          <w:cols w:space="720"/>
          <w:docGrid w:linePitch="312"/>
        </w:sectPr>
      </w:pPr>
    </w:p>
    <w:p w:rsidR="00D53A6D" w:rsidRPr="00A53508" w:rsidRDefault="00D53A6D" w:rsidP="00A53508">
      <w:pPr>
        <w:autoSpaceDE w:val="0"/>
        <w:autoSpaceDN w:val="0"/>
        <w:adjustRightInd w:val="0"/>
        <w:spacing w:line="360" w:lineRule="auto"/>
        <w:ind w:firstLine="640"/>
        <w:rPr>
          <w:rFonts w:eastAsia="仿宋_GB2312"/>
          <w:kern w:val="0"/>
          <w:sz w:val="36"/>
          <w:szCs w:val="36"/>
          <w:lang w:val="zh-CN"/>
        </w:rPr>
      </w:pPr>
      <w:r w:rsidRPr="00A53508">
        <w:rPr>
          <w:rFonts w:eastAsia="仿宋_GB2312" w:hint="eastAsia"/>
          <w:kern w:val="0"/>
          <w:sz w:val="36"/>
          <w:szCs w:val="36"/>
          <w:lang w:val="zh-CN"/>
        </w:rPr>
        <w:lastRenderedPageBreak/>
        <w:t>《四川省食品经营许可现场核查表（</w:t>
      </w:r>
      <w:r w:rsidRPr="00A53508">
        <w:rPr>
          <w:rFonts w:eastAsia="仿宋_GB2312"/>
          <w:kern w:val="0"/>
          <w:sz w:val="36"/>
          <w:szCs w:val="36"/>
          <w:lang w:val="zh-CN"/>
        </w:rPr>
        <w:t>1</w:t>
      </w:r>
      <w:r w:rsidRPr="00A53508">
        <w:rPr>
          <w:rFonts w:eastAsia="仿宋_GB2312" w:hint="eastAsia"/>
          <w:kern w:val="0"/>
          <w:sz w:val="36"/>
          <w:szCs w:val="36"/>
          <w:lang w:val="zh-CN"/>
        </w:rPr>
        <w:t>）》使用说明：</w:t>
      </w:r>
    </w:p>
    <w:p w:rsidR="00D53A6D" w:rsidRPr="00A53508" w:rsidRDefault="00D53A6D" w:rsidP="00A53508">
      <w:pPr>
        <w:autoSpaceDE w:val="0"/>
        <w:autoSpaceDN w:val="0"/>
        <w:adjustRightInd w:val="0"/>
        <w:spacing w:line="360" w:lineRule="auto"/>
        <w:ind w:firstLine="560"/>
        <w:rPr>
          <w:rFonts w:eastAsia="仿宋_GB2312"/>
          <w:kern w:val="0"/>
          <w:sz w:val="28"/>
          <w:lang w:val="zh-CN"/>
        </w:rPr>
      </w:pPr>
      <w:r w:rsidRPr="00A53508">
        <w:rPr>
          <w:rFonts w:eastAsia="仿宋_GB2312"/>
          <w:kern w:val="0"/>
          <w:sz w:val="28"/>
          <w:lang w:val="zh-CN"/>
        </w:rPr>
        <w:t>1.</w:t>
      </w:r>
      <w:r w:rsidRPr="00A53508">
        <w:rPr>
          <w:rFonts w:eastAsia="仿宋_GB2312" w:hint="eastAsia"/>
          <w:kern w:val="0"/>
          <w:sz w:val="28"/>
          <w:lang w:val="zh-CN"/>
        </w:rPr>
        <w:t>本表适用于四川省行政区域内食品药品监督管理部门对食品经营</w:t>
      </w:r>
      <w:r w:rsidRPr="00A53508">
        <w:rPr>
          <w:rFonts w:eastAsia="仿宋_GB2312"/>
          <w:kern w:val="0"/>
          <w:sz w:val="28"/>
          <w:lang w:val="zh-CN"/>
        </w:rPr>
        <w:t>(</w:t>
      </w:r>
      <w:r w:rsidRPr="00A53508">
        <w:rPr>
          <w:rFonts w:eastAsia="仿宋_GB2312" w:hint="eastAsia"/>
          <w:kern w:val="0"/>
          <w:sz w:val="28"/>
          <w:lang w:val="zh-CN"/>
        </w:rPr>
        <w:t>销售</w:t>
      </w:r>
      <w:r w:rsidRPr="00A53508">
        <w:rPr>
          <w:rFonts w:eastAsia="仿宋_GB2312"/>
          <w:kern w:val="0"/>
          <w:sz w:val="28"/>
          <w:lang w:val="zh-CN"/>
        </w:rPr>
        <w:t>)</w:t>
      </w:r>
      <w:r w:rsidRPr="00A53508">
        <w:rPr>
          <w:rFonts w:eastAsia="仿宋_GB2312" w:hint="eastAsia"/>
          <w:kern w:val="0"/>
          <w:sz w:val="28"/>
          <w:lang w:val="zh-CN"/>
        </w:rPr>
        <w:t>许可申请的审查。</w:t>
      </w:r>
    </w:p>
    <w:p w:rsidR="00D53A6D" w:rsidRPr="00A53508" w:rsidRDefault="00D53A6D" w:rsidP="00A53508">
      <w:pPr>
        <w:autoSpaceDE w:val="0"/>
        <w:autoSpaceDN w:val="0"/>
        <w:adjustRightInd w:val="0"/>
        <w:spacing w:line="360" w:lineRule="auto"/>
        <w:ind w:firstLine="560"/>
        <w:rPr>
          <w:rFonts w:eastAsia="仿宋_GB2312"/>
          <w:kern w:val="0"/>
          <w:sz w:val="28"/>
          <w:lang w:val="zh-CN"/>
        </w:rPr>
      </w:pPr>
      <w:r w:rsidRPr="00A53508">
        <w:rPr>
          <w:rFonts w:eastAsia="仿宋_GB2312"/>
          <w:kern w:val="0"/>
          <w:sz w:val="28"/>
          <w:lang w:val="zh-CN"/>
        </w:rPr>
        <w:t>2.</w:t>
      </w:r>
      <w:r w:rsidRPr="00A53508">
        <w:rPr>
          <w:rFonts w:eastAsia="仿宋_GB2312" w:hint="eastAsia"/>
          <w:kern w:val="0"/>
          <w:sz w:val="28"/>
          <w:lang w:val="zh-CN"/>
        </w:rPr>
        <w:t>核查人员应根据申请人的申请事项，按照申请人经济性质、销售项目</w:t>
      </w:r>
      <w:r w:rsidRPr="00A53508">
        <w:rPr>
          <w:rFonts w:eastAsia="仿宋_GB2312"/>
          <w:kern w:val="0"/>
          <w:sz w:val="28"/>
          <w:lang w:val="zh-CN"/>
        </w:rPr>
        <w:t>,</w:t>
      </w:r>
      <w:r w:rsidRPr="00A53508">
        <w:rPr>
          <w:rFonts w:eastAsia="仿宋_GB2312" w:hint="eastAsia"/>
          <w:kern w:val="0"/>
          <w:sz w:val="28"/>
          <w:lang w:val="zh-CN"/>
        </w:rPr>
        <w:t>对照核查表进行全面核查，申请人未申请的销售项目涉及到的核查内容为合理缺项，不进行核查，填写核查表时用</w:t>
      </w:r>
      <w:r w:rsidRPr="00A53508">
        <w:rPr>
          <w:rFonts w:eastAsia="仿宋_GB2312"/>
          <w:kern w:val="0"/>
          <w:sz w:val="28"/>
          <w:lang w:val="zh-CN"/>
        </w:rPr>
        <w:t>“/”</w:t>
      </w:r>
      <w:r w:rsidRPr="00A53508">
        <w:rPr>
          <w:rFonts w:eastAsia="仿宋_GB2312" w:hint="eastAsia"/>
          <w:kern w:val="0"/>
          <w:sz w:val="28"/>
          <w:lang w:val="zh-CN"/>
        </w:rPr>
        <w:t>表示。</w:t>
      </w:r>
      <w:r w:rsidRPr="00A53508">
        <w:rPr>
          <w:rFonts w:eastAsia="仿宋_GB2312"/>
          <w:kern w:val="0"/>
          <w:sz w:val="28"/>
          <w:lang w:val="zh-CN"/>
        </w:rPr>
        <w:t xml:space="preserve"> </w:t>
      </w:r>
    </w:p>
    <w:p w:rsidR="00D53A6D" w:rsidRPr="00A53508" w:rsidRDefault="00D53A6D" w:rsidP="00A53508">
      <w:pPr>
        <w:autoSpaceDE w:val="0"/>
        <w:autoSpaceDN w:val="0"/>
        <w:adjustRightInd w:val="0"/>
        <w:spacing w:line="360" w:lineRule="auto"/>
        <w:ind w:firstLine="560"/>
        <w:rPr>
          <w:rFonts w:eastAsia="仿宋_GB2312"/>
          <w:kern w:val="0"/>
          <w:position w:val="-6"/>
          <w:sz w:val="28"/>
          <w:lang w:val="zh-CN"/>
        </w:rPr>
      </w:pPr>
      <w:r w:rsidRPr="00A53508">
        <w:rPr>
          <w:rFonts w:eastAsia="仿宋_GB2312"/>
          <w:kern w:val="0"/>
          <w:sz w:val="28"/>
          <w:lang w:val="zh-CN"/>
        </w:rPr>
        <w:t>3.</w:t>
      </w:r>
      <w:r w:rsidRPr="00A53508">
        <w:rPr>
          <w:rFonts w:eastAsia="仿宋_GB2312" w:hint="eastAsia"/>
          <w:kern w:val="0"/>
          <w:sz w:val="28"/>
          <w:lang w:val="zh-CN"/>
        </w:rPr>
        <w:t>本表核查内容分为关键项、重点项和一般项，用</w:t>
      </w:r>
      <w:r w:rsidRPr="00A53508">
        <w:rPr>
          <w:rFonts w:eastAsia="仿宋_GB2312"/>
          <w:kern w:val="0"/>
          <w:sz w:val="28"/>
          <w:lang w:val="zh-CN"/>
        </w:rPr>
        <w:t>“</w:t>
      </w:r>
      <w:r w:rsidRPr="00A53508">
        <w:rPr>
          <w:rFonts w:eastAsia="仿宋_GB2312"/>
          <w:kern w:val="0"/>
          <w:position w:val="-6"/>
          <w:sz w:val="28"/>
          <w:lang w:val="zh-CN"/>
        </w:rPr>
        <w:t>*”</w:t>
      </w:r>
      <w:r w:rsidRPr="00A53508">
        <w:rPr>
          <w:rFonts w:eastAsia="仿宋_GB2312" w:hint="eastAsia"/>
          <w:kern w:val="0"/>
          <w:position w:val="-6"/>
          <w:sz w:val="28"/>
          <w:lang w:val="zh-CN"/>
        </w:rPr>
        <w:t>标识，其中</w:t>
      </w:r>
      <w:r w:rsidRPr="00A53508">
        <w:rPr>
          <w:rFonts w:eastAsia="仿宋_GB2312"/>
          <w:kern w:val="0"/>
          <w:position w:val="-6"/>
          <w:sz w:val="28"/>
          <w:lang w:val="zh-CN"/>
        </w:rPr>
        <w:t>“***”</w:t>
      </w:r>
      <w:r w:rsidRPr="00A53508">
        <w:rPr>
          <w:rFonts w:eastAsia="仿宋_GB2312" w:hint="eastAsia"/>
          <w:kern w:val="0"/>
          <w:position w:val="-6"/>
          <w:sz w:val="28"/>
          <w:lang w:val="zh-CN"/>
        </w:rPr>
        <w:t>为关键项、</w:t>
      </w:r>
      <w:r w:rsidRPr="00A53508">
        <w:rPr>
          <w:rFonts w:eastAsia="仿宋_GB2312"/>
          <w:kern w:val="0"/>
          <w:position w:val="-6"/>
          <w:sz w:val="28"/>
          <w:lang w:val="zh-CN"/>
        </w:rPr>
        <w:t>“**”</w:t>
      </w:r>
      <w:r w:rsidRPr="00A53508">
        <w:rPr>
          <w:rFonts w:eastAsia="仿宋_GB2312" w:hint="eastAsia"/>
          <w:kern w:val="0"/>
          <w:position w:val="-6"/>
          <w:sz w:val="28"/>
          <w:lang w:val="zh-CN"/>
        </w:rPr>
        <w:t>为重点项、</w:t>
      </w:r>
      <w:r w:rsidRPr="00A53508">
        <w:rPr>
          <w:rFonts w:eastAsia="仿宋_GB2312"/>
          <w:kern w:val="0"/>
          <w:position w:val="-6"/>
          <w:sz w:val="28"/>
          <w:lang w:val="zh-CN"/>
        </w:rPr>
        <w:t>“*”</w:t>
      </w:r>
      <w:r w:rsidRPr="00A53508">
        <w:rPr>
          <w:rFonts w:eastAsia="仿宋_GB2312" w:hint="eastAsia"/>
          <w:kern w:val="0"/>
          <w:position w:val="-6"/>
          <w:sz w:val="28"/>
          <w:lang w:val="zh-CN"/>
        </w:rPr>
        <w:t>为一般项。本表共</w:t>
      </w:r>
      <w:r w:rsidRPr="00A53508">
        <w:rPr>
          <w:rFonts w:eastAsia="仿宋_GB2312"/>
          <w:kern w:val="0"/>
          <w:position w:val="-6"/>
          <w:sz w:val="28"/>
          <w:lang w:val="zh-CN"/>
        </w:rPr>
        <w:t>45</w:t>
      </w:r>
      <w:r w:rsidRPr="00A53508">
        <w:rPr>
          <w:rFonts w:eastAsia="仿宋_GB2312" w:hint="eastAsia"/>
          <w:kern w:val="0"/>
          <w:position w:val="-6"/>
          <w:sz w:val="28"/>
          <w:lang w:val="zh-CN"/>
        </w:rPr>
        <w:t>项，其中关键项</w:t>
      </w:r>
      <w:r w:rsidRPr="00A53508">
        <w:rPr>
          <w:rFonts w:eastAsia="仿宋_GB2312"/>
          <w:kern w:val="0"/>
          <w:position w:val="-6"/>
          <w:sz w:val="28"/>
          <w:lang w:val="zh-CN"/>
        </w:rPr>
        <w:t>22</w:t>
      </w:r>
      <w:r w:rsidRPr="00A53508">
        <w:rPr>
          <w:rFonts w:eastAsia="仿宋_GB2312" w:hint="eastAsia"/>
          <w:kern w:val="0"/>
          <w:position w:val="-6"/>
          <w:sz w:val="28"/>
          <w:lang w:val="zh-CN"/>
        </w:rPr>
        <w:t>项，重点项</w:t>
      </w:r>
      <w:r w:rsidRPr="00A53508">
        <w:rPr>
          <w:rFonts w:eastAsia="仿宋_GB2312"/>
          <w:kern w:val="0"/>
          <w:position w:val="-6"/>
          <w:sz w:val="28"/>
          <w:lang w:val="zh-CN"/>
        </w:rPr>
        <w:t>16</w:t>
      </w:r>
      <w:r w:rsidRPr="00A53508">
        <w:rPr>
          <w:rFonts w:eastAsia="仿宋_GB2312" w:hint="eastAsia"/>
          <w:kern w:val="0"/>
          <w:position w:val="-6"/>
          <w:sz w:val="28"/>
          <w:lang w:val="zh-CN"/>
        </w:rPr>
        <w:t>项，一般项</w:t>
      </w:r>
      <w:r w:rsidRPr="00A53508">
        <w:rPr>
          <w:rFonts w:eastAsia="仿宋_GB2312"/>
          <w:kern w:val="0"/>
          <w:position w:val="-6"/>
          <w:sz w:val="28"/>
          <w:lang w:val="zh-CN"/>
        </w:rPr>
        <w:t>7</w:t>
      </w:r>
      <w:r w:rsidRPr="00A53508">
        <w:rPr>
          <w:rFonts w:eastAsia="仿宋_GB2312" w:hint="eastAsia"/>
          <w:kern w:val="0"/>
          <w:position w:val="-6"/>
          <w:sz w:val="28"/>
          <w:lang w:val="zh-CN"/>
        </w:rPr>
        <w:t>项。核查人员只能在</w:t>
      </w:r>
      <w:r w:rsidRPr="00A53508">
        <w:rPr>
          <w:rFonts w:eastAsia="仿宋_GB2312"/>
          <w:kern w:val="0"/>
          <w:position w:val="-6"/>
          <w:sz w:val="28"/>
          <w:lang w:val="zh-CN"/>
        </w:rPr>
        <w:t>“</w:t>
      </w:r>
      <w:r w:rsidRPr="00A53508">
        <w:rPr>
          <w:rFonts w:eastAsia="仿宋_GB2312" w:hint="eastAsia"/>
          <w:kern w:val="0"/>
          <w:position w:val="-6"/>
          <w:sz w:val="28"/>
          <w:lang w:val="zh-CN"/>
        </w:rPr>
        <w:t>符合</w:t>
      </w:r>
      <w:r w:rsidRPr="00A53508">
        <w:rPr>
          <w:rFonts w:eastAsia="仿宋_GB2312"/>
          <w:kern w:val="0"/>
          <w:position w:val="-6"/>
          <w:sz w:val="28"/>
          <w:lang w:val="zh-CN"/>
        </w:rPr>
        <w:t>”</w:t>
      </w:r>
      <w:r w:rsidRPr="00A53508">
        <w:rPr>
          <w:rFonts w:eastAsia="仿宋_GB2312" w:hint="eastAsia"/>
          <w:kern w:val="0"/>
          <w:position w:val="-6"/>
          <w:sz w:val="28"/>
          <w:lang w:val="zh-CN"/>
        </w:rPr>
        <w:t>或</w:t>
      </w:r>
      <w:r w:rsidRPr="00A53508">
        <w:rPr>
          <w:rFonts w:eastAsia="仿宋_GB2312"/>
          <w:kern w:val="0"/>
          <w:position w:val="-6"/>
          <w:sz w:val="28"/>
          <w:lang w:val="zh-CN"/>
        </w:rPr>
        <w:t>“</w:t>
      </w:r>
      <w:r w:rsidRPr="00A53508">
        <w:rPr>
          <w:rFonts w:eastAsia="仿宋_GB2312" w:hint="eastAsia"/>
          <w:kern w:val="0"/>
          <w:position w:val="-6"/>
          <w:sz w:val="28"/>
          <w:lang w:val="zh-CN"/>
        </w:rPr>
        <w:t>不符合</w:t>
      </w:r>
      <w:r w:rsidRPr="00A53508">
        <w:rPr>
          <w:rFonts w:eastAsia="仿宋_GB2312"/>
          <w:kern w:val="0"/>
          <w:position w:val="-6"/>
          <w:sz w:val="28"/>
          <w:lang w:val="zh-CN"/>
        </w:rPr>
        <w:t>”</w:t>
      </w:r>
      <w:r w:rsidRPr="00A53508">
        <w:rPr>
          <w:rFonts w:eastAsia="仿宋_GB2312" w:hint="eastAsia"/>
          <w:kern w:val="0"/>
          <w:position w:val="-6"/>
          <w:sz w:val="28"/>
          <w:lang w:val="zh-CN"/>
        </w:rPr>
        <w:t>两个选项中以划</w:t>
      </w:r>
      <w:r w:rsidRPr="00A53508">
        <w:rPr>
          <w:rFonts w:eastAsia="仿宋_GB2312"/>
          <w:kern w:val="0"/>
          <w:position w:val="-6"/>
          <w:sz w:val="28"/>
          <w:lang w:val="zh-CN"/>
        </w:rPr>
        <w:t>“√”</w:t>
      </w:r>
      <w:r w:rsidRPr="00A53508">
        <w:rPr>
          <w:rFonts w:eastAsia="仿宋_GB2312" w:hint="eastAsia"/>
          <w:kern w:val="0"/>
          <w:position w:val="-6"/>
          <w:sz w:val="28"/>
          <w:lang w:val="zh-CN"/>
        </w:rPr>
        <w:t>方式确定。对核查结论为不符合的，应向申请人说明理由。</w:t>
      </w:r>
    </w:p>
    <w:p w:rsidR="00D53A6D" w:rsidRPr="00A53508" w:rsidRDefault="00D53A6D" w:rsidP="00A53508">
      <w:pPr>
        <w:autoSpaceDE w:val="0"/>
        <w:autoSpaceDN w:val="0"/>
        <w:adjustRightInd w:val="0"/>
        <w:spacing w:line="360" w:lineRule="auto"/>
        <w:ind w:firstLine="560"/>
        <w:rPr>
          <w:rFonts w:eastAsia="仿宋_GB2312"/>
          <w:kern w:val="0"/>
          <w:sz w:val="28"/>
          <w:lang w:val="zh-CN"/>
        </w:rPr>
      </w:pPr>
      <w:r w:rsidRPr="00A53508">
        <w:rPr>
          <w:rFonts w:eastAsia="仿宋_GB2312"/>
          <w:kern w:val="0"/>
          <w:sz w:val="28"/>
          <w:lang w:val="zh-CN"/>
        </w:rPr>
        <w:t>4.</w:t>
      </w:r>
      <w:r w:rsidRPr="00A53508">
        <w:rPr>
          <w:rFonts w:eastAsia="仿宋_GB2312" w:hint="eastAsia"/>
          <w:kern w:val="0"/>
          <w:sz w:val="28"/>
          <w:lang w:val="zh-CN"/>
        </w:rPr>
        <w:t>本表须核查人员、申请人分别签字确认。</w:t>
      </w:r>
    </w:p>
    <w:p w:rsidR="00D53A6D" w:rsidRPr="00A53508" w:rsidRDefault="00D53A6D" w:rsidP="00A53508">
      <w:pPr>
        <w:autoSpaceDE w:val="0"/>
        <w:autoSpaceDN w:val="0"/>
        <w:adjustRightInd w:val="0"/>
        <w:spacing w:line="360" w:lineRule="auto"/>
        <w:rPr>
          <w:rFonts w:eastAsia="仿宋"/>
          <w:kern w:val="0"/>
        </w:rPr>
        <w:sectPr w:rsidR="00D53A6D" w:rsidRPr="00A53508">
          <w:pgSz w:w="15842" w:h="12242" w:orient="landscape"/>
          <w:pgMar w:top="1797" w:right="1440" w:bottom="1797" w:left="1440" w:header="720" w:footer="720" w:gutter="0"/>
          <w:cols w:space="720"/>
          <w:docGrid w:linePitch="312"/>
        </w:sectPr>
      </w:pPr>
    </w:p>
    <w:tbl>
      <w:tblPr>
        <w:tblW w:w="14148" w:type="dxa"/>
        <w:jc w:val="center"/>
        <w:tblLayout w:type="fixed"/>
        <w:tblLook w:val="0000"/>
      </w:tblPr>
      <w:tblGrid>
        <w:gridCol w:w="1084"/>
        <w:gridCol w:w="2151"/>
        <w:gridCol w:w="1077"/>
        <w:gridCol w:w="1948"/>
        <w:gridCol w:w="2152"/>
        <w:gridCol w:w="1167"/>
        <w:gridCol w:w="703"/>
        <w:gridCol w:w="283"/>
        <w:gridCol w:w="856"/>
        <w:gridCol w:w="709"/>
        <w:gridCol w:w="588"/>
        <w:gridCol w:w="263"/>
        <w:gridCol w:w="1167"/>
      </w:tblGrid>
      <w:tr w:rsidR="00D53A6D" w:rsidTr="00AE1316">
        <w:trPr>
          <w:trHeight w:val="277"/>
          <w:jc w:val="center"/>
        </w:trPr>
        <w:tc>
          <w:tcPr>
            <w:tcW w:w="1084" w:type="dxa"/>
            <w:vMerge w:val="restart"/>
            <w:tcBorders>
              <w:top w:val="single" w:sz="4" w:space="0" w:color="000000"/>
              <w:left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lastRenderedPageBreak/>
              <w:t>项目</w:t>
            </w:r>
          </w:p>
        </w:tc>
        <w:tc>
          <w:tcPr>
            <w:tcW w:w="8495" w:type="dxa"/>
            <w:gridSpan w:val="5"/>
            <w:vMerge w:val="restart"/>
            <w:tcBorders>
              <w:top w:val="single" w:sz="4" w:space="0" w:color="000000"/>
              <w:left w:val="nil"/>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核查内容</w:t>
            </w:r>
          </w:p>
        </w:tc>
        <w:tc>
          <w:tcPr>
            <w:tcW w:w="703" w:type="dxa"/>
            <w:vMerge w:val="restart"/>
            <w:tcBorders>
              <w:top w:val="single" w:sz="4" w:space="0" w:color="000000"/>
              <w:left w:val="nil"/>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编号</w:t>
            </w:r>
          </w:p>
        </w:tc>
        <w:tc>
          <w:tcPr>
            <w:tcW w:w="1139" w:type="dxa"/>
            <w:gridSpan w:val="2"/>
            <w:vMerge w:val="restart"/>
            <w:tcBorders>
              <w:top w:val="single" w:sz="4" w:space="0" w:color="000000"/>
              <w:left w:val="nil"/>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b/>
                <w:kern w:val="0"/>
                <w:sz w:val="22"/>
              </w:rPr>
            </w:pPr>
            <w:r>
              <w:rPr>
                <w:rFonts w:ascii="宋体" w:hAnsi="宋体" w:hint="eastAsia"/>
                <w:b/>
                <w:kern w:val="0"/>
                <w:sz w:val="22"/>
                <w:szCs w:val="22"/>
              </w:rPr>
              <w:t>核查项目的重要性</w:t>
            </w:r>
          </w:p>
        </w:tc>
        <w:tc>
          <w:tcPr>
            <w:tcW w:w="2727" w:type="dxa"/>
            <w:gridSpan w:val="4"/>
            <w:tcBorders>
              <w:top w:val="single" w:sz="4" w:space="0" w:color="000000"/>
              <w:left w:val="nil"/>
              <w:bottom w:val="single" w:sz="4" w:space="0" w:color="000000"/>
              <w:right w:val="single" w:sz="4" w:space="0" w:color="000000"/>
            </w:tcBorders>
            <w:shd w:val="clear" w:color="auto" w:fill="FFFFFF"/>
            <w:vAlign w:val="bottom"/>
          </w:tcPr>
          <w:p w:rsidR="00D53A6D" w:rsidRDefault="00D53A6D" w:rsidP="00AE1316">
            <w:pPr>
              <w:autoSpaceDE w:val="0"/>
              <w:autoSpaceDN w:val="0"/>
              <w:adjustRightInd w:val="0"/>
              <w:jc w:val="center"/>
              <w:rPr>
                <w:rFonts w:ascii="宋体"/>
                <w:kern w:val="0"/>
                <w:sz w:val="22"/>
              </w:rPr>
            </w:pPr>
            <w:r>
              <w:rPr>
                <w:rFonts w:ascii="宋体" w:hAnsi="宋体" w:hint="eastAsia"/>
                <w:b/>
                <w:bCs/>
                <w:kern w:val="0"/>
                <w:sz w:val="22"/>
                <w:szCs w:val="22"/>
              </w:rPr>
              <w:t>结果判定</w:t>
            </w:r>
          </w:p>
        </w:tc>
      </w:tr>
      <w:tr w:rsidR="00D53A6D" w:rsidTr="00AE1316">
        <w:trPr>
          <w:trHeight w:val="360"/>
          <w:jc w:val="center"/>
        </w:trPr>
        <w:tc>
          <w:tcPr>
            <w:tcW w:w="1084" w:type="dxa"/>
            <w:vMerge/>
            <w:tcBorders>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pPr>
          </w:p>
        </w:tc>
        <w:tc>
          <w:tcPr>
            <w:tcW w:w="8495" w:type="dxa"/>
            <w:gridSpan w:val="5"/>
            <w:vMerge/>
            <w:tcBorders>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pPr>
          </w:p>
        </w:tc>
        <w:tc>
          <w:tcPr>
            <w:tcW w:w="703" w:type="dxa"/>
            <w:vMerge/>
            <w:tcBorders>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pPr>
          </w:p>
        </w:tc>
        <w:tc>
          <w:tcPr>
            <w:tcW w:w="1139" w:type="dxa"/>
            <w:gridSpan w:val="2"/>
            <w:vMerge/>
            <w:tcBorders>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pP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18"/>
                <w:szCs w:val="18"/>
              </w:rPr>
            </w:pPr>
            <w:r>
              <w:rPr>
                <w:rFonts w:ascii="宋体" w:hAnsi="宋体" w:hint="eastAsia"/>
                <w:b/>
                <w:bCs/>
                <w:kern w:val="0"/>
                <w:sz w:val="18"/>
                <w:szCs w:val="18"/>
              </w:rPr>
              <w:t>符合</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18"/>
                <w:szCs w:val="18"/>
              </w:rPr>
            </w:pPr>
            <w:r>
              <w:rPr>
                <w:rFonts w:ascii="宋体" w:hAnsi="宋体" w:hint="eastAsia"/>
                <w:b/>
                <w:bCs/>
                <w:kern w:val="0"/>
                <w:sz w:val="18"/>
                <w:szCs w:val="18"/>
              </w:rPr>
              <w:t>不符合</w:t>
            </w: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jc w:val="center"/>
              <w:rPr>
                <w:rFonts w:ascii="宋体"/>
                <w:b/>
                <w:bCs/>
                <w:kern w:val="0"/>
                <w:sz w:val="18"/>
                <w:szCs w:val="18"/>
              </w:rPr>
            </w:pPr>
            <w:r>
              <w:rPr>
                <w:rFonts w:ascii="宋体" w:hAnsi="宋体" w:hint="eastAsia"/>
                <w:b/>
                <w:bCs/>
                <w:kern w:val="0"/>
                <w:sz w:val="18"/>
                <w:szCs w:val="18"/>
              </w:rPr>
              <w:t>不适用</w:t>
            </w:r>
          </w:p>
          <w:p w:rsidR="00D53A6D" w:rsidRDefault="00D53A6D" w:rsidP="00AE1316">
            <w:pPr>
              <w:autoSpaceDE w:val="0"/>
              <w:autoSpaceDN w:val="0"/>
              <w:adjustRightInd w:val="0"/>
              <w:jc w:val="center"/>
              <w:rPr>
                <w:rFonts w:ascii="宋体"/>
                <w:kern w:val="0"/>
                <w:sz w:val="18"/>
                <w:szCs w:val="18"/>
              </w:rPr>
            </w:pPr>
            <w:r>
              <w:rPr>
                <w:rFonts w:ascii="宋体" w:hAnsi="宋体"/>
                <w:b/>
                <w:bCs/>
                <w:kern w:val="0"/>
                <w:sz w:val="18"/>
                <w:szCs w:val="18"/>
              </w:rPr>
              <w:t>(</w:t>
            </w:r>
            <w:r>
              <w:rPr>
                <w:rFonts w:ascii="宋体" w:hAnsi="宋体" w:hint="eastAsia"/>
                <w:b/>
                <w:bCs/>
                <w:kern w:val="0"/>
                <w:sz w:val="18"/>
                <w:szCs w:val="18"/>
              </w:rPr>
              <w:t>合理缺项</w:t>
            </w:r>
            <w:r>
              <w:rPr>
                <w:rFonts w:ascii="宋体" w:hAnsi="宋体"/>
                <w:b/>
                <w:bCs/>
                <w:kern w:val="0"/>
                <w:sz w:val="18"/>
                <w:szCs w:val="18"/>
              </w:rPr>
              <w:t>)</w:t>
            </w:r>
          </w:p>
        </w:tc>
      </w:tr>
      <w:tr w:rsidR="00D53A6D" w:rsidTr="00AE1316">
        <w:trPr>
          <w:trHeight w:val="337"/>
          <w:jc w:val="center"/>
        </w:trPr>
        <w:tc>
          <w:tcPr>
            <w:tcW w:w="1084" w:type="dxa"/>
            <w:vMerge w:val="restart"/>
            <w:tcBorders>
              <w:top w:val="nil"/>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b/>
                <w:bCs/>
                <w:kern w:val="0"/>
              </w:rPr>
              <w:t>制度建设</w:t>
            </w:r>
          </w:p>
        </w:tc>
        <w:tc>
          <w:tcPr>
            <w:tcW w:w="3228" w:type="dxa"/>
            <w:gridSpan w:val="2"/>
            <w:vMerge w:val="restart"/>
            <w:tcBorders>
              <w:top w:val="nil"/>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rPr>
            </w:pPr>
            <w:r>
              <w:rPr>
                <w:rFonts w:ascii="宋体" w:hAnsi="宋体"/>
                <w:kern w:val="0"/>
              </w:rPr>
              <w:t xml:space="preserve">1. </w:t>
            </w:r>
            <w:r>
              <w:rPr>
                <w:rFonts w:ascii="宋体" w:hAnsi="宋体" w:hint="eastAsia"/>
                <w:kern w:val="0"/>
              </w:rPr>
              <w:t>个体工商户、农民专业合作社等非食品销售企业的主体应当建立第</w:t>
            </w:r>
            <w:r>
              <w:rPr>
                <w:rFonts w:ascii="宋体" w:hAnsi="宋体"/>
                <w:kern w:val="0"/>
              </w:rPr>
              <w:t>1</w:t>
            </w:r>
            <w:r>
              <w:rPr>
                <w:rFonts w:ascii="宋体" w:hAnsi="宋体" w:hint="eastAsia"/>
                <w:kern w:val="0"/>
              </w:rPr>
              <w:t>至</w:t>
            </w:r>
            <w:r>
              <w:rPr>
                <w:rFonts w:ascii="宋体" w:hAnsi="宋体"/>
                <w:kern w:val="0"/>
              </w:rPr>
              <w:t>4</w:t>
            </w:r>
            <w:r>
              <w:rPr>
                <w:rFonts w:ascii="宋体" w:hAnsi="宋体" w:hint="eastAsia"/>
                <w:kern w:val="0"/>
              </w:rPr>
              <w:t>项制度，承诺执行第</w:t>
            </w:r>
            <w:r>
              <w:rPr>
                <w:rFonts w:ascii="宋体" w:hAnsi="宋体"/>
                <w:kern w:val="0"/>
              </w:rPr>
              <w:t>5</w:t>
            </w:r>
            <w:r>
              <w:rPr>
                <w:rFonts w:ascii="宋体" w:hAnsi="宋体" w:hint="eastAsia"/>
                <w:kern w:val="0"/>
              </w:rPr>
              <w:t>至</w:t>
            </w:r>
            <w:r>
              <w:rPr>
                <w:rFonts w:ascii="宋体" w:hAnsi="宋体"/>
                <w:kern w:val="0"/>
              </w:rPr>
              <w:t>13</w:t>
            </w:r>
            <w:r>
              <w:rPr>
                <w:rFonts w:ascii="宋体" w:hAnsi="宋体" w:hint="eastAsia"/>
                <w:kern w:val="0"/>
              </w:rPr>
              <w:t>项制度的，应当建立第</w:t>
            </w:r>
            <w:r>
              <w:rPr>
                <w:rFonts w:ascii="宋体" w:hAnsi="宋体"/>
                <w:kern w:val="0"/>
              </w:rPr>
              <w:t>1</w:t>
            </w:r>
            <w:r>
              <w:rPr>
                <w:rFonts w:ascii="宋体" w:hAnsi="宋体" w:hint="eastAsia"/>
                <w:kern w:val="0"/>
              </w:rPr>
              <w:t>至</w:t>
            </w:r>
            <w:r>
              <w:rPr>
                <w:rFonts w:ascii="宋体" w:hAnsi="宋体"/>
                <w:kern w:val="0"/>
              </w:rPr>
              <w:t>13</w:t>
            </w:r>
            <w:r>
              <w:rPr>
                <w:rFonts w:ascii="宋体" w:hAnsi="宋体" w:hint="eastAsia"/>
                <w:kern w:val="0"/>
              </w:rPr>
              <w:t>项制度；</w:t>
            </w:r>
          </w:p>
          <w:p w:rsidR="00D53A6D" w:rsidRDefault="00D53A6D" w:rsidP="00AE1316">
            <w:pPr>
              <w:autoSpaceDE w:val="0"/>
              <w:autoSpaceDN w:val="0"/>
              <w:adjustRightInd w:val="0"/>
              <w:spacing w:line="360" w:lineRule="auto"/>
              <w:rPr>
                <w:rFonts w:ascii="宋体"/>
                <w:kern w:val="0"/>
              </w:rPr>
            </w:pPr>
            <w:r>
              <w:rPr>
                <w:rFonts w:ascii="宋体" w:hAnsi="宋体"/>
                <w:kern w:val="0"/>
              </w:rPr>
              <w:t xml:space="preserve">2. </w:t>
            </w:r>
            <w:r>
              <w:rPr>
                <w:rFonts w:ascii="宋体" w:hAnsi="宋体" w:hint="eastAsia"/>
                <w:kern w:val="0"/>
              </w:rPr>
              <w:t>食品销售企业应当建立第</w:t>
            </w:r>
            <w:r>
              <w:rPr>
                <w:rFonts w:ascii="宋体" w:hAnsi="宋体"/>
                <w:kern w:val="0"/>
              </w:rPr>
              <w:t>1</w:t>
            </w:r>
            <w:r>
              <w:rPr>
                <w:rFonts w:ascii="宋体" w:hAnsi="宋体" w:hint="eastAsia"/>
                <w:kern w:val="0"/>
              </w:rPr>
              <w:t>至</w:t>
            </w:r>
            <w:r>
              <w:rPr>
                <w:rFonts w:ascii="宋体" w:hAnsi="宋体"/>
                <w:kern w:val="0"/>
              </w:rPr>
              <w:t>12</w:t>
            </w:r>
            <w:r>
              <w:rPr>
                <w:rFonts w:ascii="宋体" w:hAnsi="宋体" w:hint="eastAsia"/>
                <w:kern w:val="0"/>
              </w:rPr>
              <w:t>项制度；</w:t>
            </w:r>
          </w:p>
          <w:p w:rsidR="00D53A6D" w:rsidRDefault="00D53A6D" w:rsidP="00AE1316">
            <w:pPr>
              <w:autoSpaceDE w:val="0"/>
              <w:autoSpaceDN w:val="0"/>
              <w:adjustRightInd w:val="0"/>
              <w:spacing w:line="360" w:lineRule="auto"/>
              <w:rPr>
                <w:rFonts w:ascii="宋体"/>
                <w:kern w:val="0"/>
                <w:sz w:val="22"/>
              </w:rPr>
            </w:pPr>
            <w:r>
              <w:rPr>
                <w:rFonts w:ascii="宋体" w:hAnsi="宋体"/>
                <w:kern w:val="0"/>
              </w:rPr>
              <w:t xml:space="preserve">3. </w:t>
            </w:r>
            <w:r>
              <w:rPr>
                <w:rFonts w:ascii="宋体" w:hAnsi="宋体" w:hint="eastAsia"/>
                <w:kern w:val="0"/>
              </w:rPr>
              <w:t>从事批发业务的食品企业应当建立第</w:t>
            </w:r>
            <w:r>
              <w:rPr>
                <w:rFonts w:ascii="宋体" w:hAnsi="宋体"/>
                <w:kern w:val="0"/>
              </w:rPr>
              <w:t>1</w:t>
            </w:r>
            <w:r>
              <w:rPr>
                <w:rFonts w:ascii="宋体" w:hAnsi="宋体" w:hint="eastAsia"/>
                <w:kern w:val="0"/>
              </w:rPr>
              <w:t>至</w:t>
            </w:r>
            <w:r>
              <w:rPr>
                <w:rFonts w:ascii="宋体" w:hAnsi="宋体"/>
                <w:kern w:val="0"/>
              </w:rPr>
              <w:t>13</w:t>
            </w:r>
            <w:r>
              <w:rPr>
                <w:rFonts w:ascii="宋体" w:hAnsi="宋体" w:hint="eastAsia"/>
                <w:kern w:val="0"/>
              </w:rPr>
              <w:t>项制度。</w:t>
            </w: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进货查验制度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347"/>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从业人员健康管理制度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食品安全追溯体系制度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食品安全自检自查与报告制度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4</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进货查验记录制度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5</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从业人员培训管理制度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6</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食品安全管理员制度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7</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食品贮存管理制度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8</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食品经营过程与控制制度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9</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设施设备维修保养制度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10</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废弃物处置制度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11</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287"/>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食品安全突发事件应急处置制度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12</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207"/>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3228" w:type="dxa"/>
            <w:gridSpan w:val="2"/>
            <w:vMerge/>
            <w:tcBorders>
              <w:top w:val="nil"/>
              <w:left w:val="nil"/>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5267"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销售记录制度</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13</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337"/>
          <w:jc w:val="center"/>
        </w:trPr>
        <w:tc>
          <w:tcPr>
            <w:tcW w:w="1084" w:type="dxa"/>
            <w:vMerge w:val="restart"/>
            <w:tcBorders>
              <w:top w:val="nil"/>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b/>
                <w:bCs/>
                <w:kern w:val="0"/>
              </w:rPr>
              <w:t>人员管理</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从事接触直接入口食品的人员取得健康证明。</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14</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食品经营者应当配备专职或兼职食品安全管理人员，食品安全管理人员经过培训和考核，并能够提供相关证明材料。</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15</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rPr>
                <w:rFonts w:ascii="宋体"/>
                <w:kern w:val="0"/>
                <w:sz w:val="22"/>
              </w:rPr>
            </w:pPr>
            <w:r>
              <w:rPr>
                <w:rFonts w:ascii="宋体" w:hAnsi="宋体" w:hint="eastAsia"/>
                <w:kern w:val="0"/>
              </w:rPr>
              <w:t>食品经营企业应建立食品安全管理机构，明确岗位职责。</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16</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347"/>
          <w:jc w:val="center"/>
        </w:trPr>
        <w:tc>
          <w:tcPr>
            <w:tcW w:w="1084" w:type="dxa"/>
            <w:vMerge w:val="restart"/>
            <w:tcBorders>
              <w:top w:val="nil"/>
              <w:left w:val="single" w:sz="4" w:space="0" w:color="000000"/>
              <w:right w:val="single" w:sz="4" w:space="0" w:color="000000"/>
            </w:tcBorders>
            <w:shd w:val="clear" w:color="auto" w:fill="FFFFFF"/>
            <w:vAlign w:val="center"/>
          </w:tcPr>
          <w:p w:rsidR="00D53A6D" w:rsidRDefault="00D53A6D" w:rsidP="00AE1316">
            <w:pPr>
              <w:tabs>
                <w:tab w:val="left" w:pos="577"/>
              </w:tabs>
              <w:autoSpaceDE w:val="0"/>
              <w:autoSpaceDN w:val="0"/>
              <w:adjustRightInd w:val="0"/>
              <w:spacing w:line="360" w:lineRule="auto"/>
              <w:jc w:val="center"/>
              <w:rPr>
                <w:rFonts w:ascii="宋体"/>
                <w:kern w:val="0"/>
                <w:sz w:val="22"/>
              </w:rPr>
            </w:pPr>
            <w:r>
              <w:rPr>
                <w:rFonts w:ascii="宋体" w:hAnsi="宋体" w:hint="eastAsia"/>
                <w:b/>
                <w:bCs/>
                <w:kern w:val="0"/>
              </w:rPr>
              <w:lastRenderedPageBreak/>
              <w:t>场所条件</w:t>
            </w:r>
          </w:p>
        </w:tc>
        <w:tc>
          <w:tcPr>
            <w:tcW w:w="8495" w:type="dxa"/>
            <w:gridSpan w:val="5"/>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经营场所地址与营业执照载明的地址及申报地址相一致。</w:t>
            </w:r>
          </w:p>
        </w:tc>
        <w:tc>
          <w:tcPr>
            <w:tcW w:w="703" w:type="dxa"/>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17</w:t>
            </w:r>
          </w:p>
        </w:tc>
        <w:tc>
          <w:tcPr>
            <w:tcW w:w="1139" w:type="dxa"/>
            <w:gridSpan w:val="2"/>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707"/>
          <w:jc w:val="center"/>
        </w:trPr>
        <w:tc>
          <w:tcPr>
            <w:tcW w:w="1084" w:type="dxa"/>
            <w:vMerge/>
            <w:tcBorders>
              <w:left w:val="single" w:sz="4" w:space="0" w:color="000000"/>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495" w:type="dxa"/>
            <w:gridSpan w:val="5"/>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rPr>
            </w:pPr>
            <w:r>
              <w:rPr>
                <w:rFonts w:ascii="宋体" w:hAnsi="宋体" w:hint="eastAsia"/>
                <w:kern w:val="0"/>
              </w:rPr>
              <w:t>食品经营、贮存场所距离粪坑、污水池、暴露垃圾场（站）、旱厕等污染源</w:t>
            </w:r>
            <w:r>
              <w:rPr>
                <w:rFonts w:ascii="宋体" w:hAnsi="宋体"/>
                <w:kern w:val="0"/>
              </w:rPr>
              <w:t>25</w:t>
            </w:r>
            <w:r>
              <w:rPr>
                <w:rFonts w:ascii="宋体" w:hAnsi="宋体" w:hint="eastAsia"/>
                <w:kern w:val="0"/>
              </w:rPr>
              <w:t>米以上。确不能满足要求的，应采取有效措施防范虫害、规避粉尘、有害气体、放射性物质和其他扩散性物质等环境污染源。</w:t>
            </w:r>
          </w:p>
        </w:tc>
        <w:tc>
          <w:tcPr>
            <w:tcW w:w="703" w:type="dxa"/>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rPr>
            </w:pPr>
            <w:r>
              <w:rPr>
                <w:rFonts w:ascii="宋体" w:hAnsi="宋体"/>
                <w:kern w:val="0"/>
              </w:rPr>
              <w:t>18</w:t>
            </w:r>
          </w:p>
        </w:tc>
        <w:tc>
          <w:tcPr>
            <w:tcW w:w="1139" w:type="dxa"/>
            <w:gridSpan w:val="2"/>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rPr>
            </w:pPr>
            <w:r>
              <w:rPr>
                <w:rFonts w:ascii="宋体" w:hAnsi="宋体"/>
                <w:kern w:val="0"/>
              </w:rPr>
              <w:t>***</w:t>
            </w:r>
          </w:p>
        </w:tc>
        <w:tc>
          <w:tcPr>
            <w:tcW w:w="709" w:type="dxa"/>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val="restart"/>
            <w:tcBorders>
              <w:top w:val="single" w:sz="4" w:space="0" w:color="auto"/>
              <w:left w:val="single" w:sz="4" w:space="0" w:color="auto"/>
              <w:right w:val="single" w:sz="4" w:space="0" w:color="auto"/>
            </w:tcBorders>
            <w:vAlign w:val="center"/>
          </w:tcPr>
          <w:p w:rsidR="00D53A6D" w:rsidRDefault="00D53A6D" w:rsidP="00AE1316">
            <w:pPr>
              <w:widowControl/>
              <w:jc w:val="left"/>
              <w:rPr>
                <w:rFonts w:ascii="宋体"/>
                <w:kern w:val="0"/>
                <w:sz w:val="22"/>
              </w:rPr>
            </w:pPr>
            <w:r>
              <w:rPr>
                <w:rFonts w:ascii="宋体" w:hAnsi="宋体" w:hint="eastAsia"/>
                <w:b/>
                <w:bCs/>
                <w:kern w:val="0"/>
              </w:rPr>
              <w:t>场所条件</w:t>
            </w:r>
          </w:p>
        </w:tc>
        <w:tc>
          <w:tcPr>
            <w:tcW w:w="8495" w:type="dxa"/>
            <w:gridSpan w:val="5"/>
            <w:tcBorders>
              <w:top w:val="single" w:sz="4" w:space="0" w:color="auto"/>
              <w:left w:val="single" w:sz="4" w:space="0" w:color="auto"/>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食品经营区域与非食品经营区域分开设置，生食区域与熟食区域分（隔）开，待加工食品区域与直接入口食品区域分（隔）开，与有毒、有害污染源有效分隔，并明确标识。</w:t>
            </w:r>
          </w:p>
        </w:tc>
        <w:tc>
          <w:tcPr>
            <w:tcW w:w="703" w:type="dxa"/>
            <w:tcBorders>
              <w:top w:val="single" w:sz="4" w:space="0" w:color="auto"/>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19</w:t>
            </w:r>
          </w:p>
        </w:tc>
        <w:tc>
          <w:tcPr>
            <w:tcW w:w="1139" w:type="dxa"/>
            <w:gridSpan w:val="2"/>
            <w:tcBorders>
              <w:top w:val="single" w:sz="4" w:space="0" w:color="auto"/>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auto"/>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auto"/>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auto"/>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left w:val="single" w:sz="4" w:space="0" w:color="auto"/>
              <w:right w:val="single" w:sz="4" w:space="0" w:color="auto"/>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single" w:sz="4" w:space="0" w:color="auto"/>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环境整洁，地面硬化，平坦防滑并易于清洁、消毒，防止积水，墙面、顶面不渗水。</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20</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left w:val="single" w:sz="4" w:space="0" w:color="auto"/>
              <w:right w:val="single" w:sz="4" w:space="0" w:color="auto"/>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single" w:sz="4" w:space="0" w:color="auto"/>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食品经营场所进行合理分区，有与经营规模相适应的货架、货柜、洗手、消毒等设施，</w:t>
            </w:r>
            <w:r>
              <w:rPr>
                <w:rFonts w:ascii="宋体" w:hAnsi="宋体"/>
                <w:kern w:val="0"/>
              </w:rPr>
              <w:t>100</w:t>
            </w:r>
            <w:r>
              <w:rPr>
                <w:rFonts w:ascii="宋体" w:hAnsi="宋体" w:hint="eastAsia"/>
                <w:kern w:val="0"/>
              </w:rPr>
              <w:t>平米以上的设立与食品从业人数相适应的更衣间（场所）。</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21</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设施条件</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具有与经营项目、品种、规模相适应的经营设备设施，以及相应的消毒、更衣、盥洗、采光、照明、通风、防腐、防尘、防蝇、防鼠、防虫等设备或设施。</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22</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配备与经营品种、数量相适应的冷藏、冷冻设备，设备应当保证食品贮存销售所需的温度、湿度要求。</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23</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配备防渗漏、易于清洁的密闭式废弃物存放设施，标识清晰。</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24</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直接接触食品的设备或设施、工具、容器和包装材料等具有产品合格证明，应为安全、无毒、无异味、防吸收、耐腐蚀且可承受反复清洗和消毒的材料制作，易于清洁和保养。</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25</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val="restart"/>
            <w:tcBorders>
              <w:top w:val="single" w:sz="4" w:space="0" w:color="auto"/>
              <w:left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贮存条件</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食品存储仓库、货架的设计满足食品安全、卫生要求及先进先出的操作原则，不得与有毒有害物品同库存放。</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26</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left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贮存不同类别的食品分库或分架存放，食品与非食品、生食与熟食应当有适当的分隔措施，固定存放位置并明确标识。</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27</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98"/>
          <w:jc w:val="center"/>
        </w:trPr>
        <w:tc>
          <w:tcPr>
            <w:tcW w:w="1084" w:type="dxa"/>
            <w:vMerge/>
            <w:tcBorders>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rPr>
            </w:pPr>
            <w:r>
              <w:rPr>
                <w:rFonts w:ascii="宋体" w:hAnsi="宋体" w:hint="eastAsia"/>
                <w:kern w:val="0"/>
              </w:rPr>
              <w:t>场所、设施能够满足常温、冷藏、冷冻、热藏等不同温湿度要求。</w:t>
            </w:r>
          </w:p>
          <w:p w:rsidR="00D53A6D" w:rsidRDefault="00D53A6D" w:rsidP="00AE1316">
            <w:pPr>
              <w:autoSpaceDE w:val="0"/>
              <w:autoSpaceDN w:val="0"/>
              <w:adjustRightInd w:val="0"/>
              <w:spacing w:line="360" w:lineRule="auto"/>
              <w:jc w:val="left"/>
              <w:rPr>
                <w:rFonts w:ascii="宋体"/>
                <w:kern w:val="0"/>
                <w:sz w:val="22"/>
              </w:rPr>
            </w:pP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28</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val="restart"/>
            <w:tcBorders>
              <w:top w:val="single" w:sz="4" w:space="0" w:color="auto"/>
              <w:left w:val="single" w:sz="4" w:space="0" w:color="000000"/>
              <w:right w:val="single" w:sz="4" w:space="0" w:color="000000"/>
            </w:tcBorders>
            <w:vAlign w:val="center"/>
          </w:tcPr>
          <w:p w:rsidR="00D53A6D" w:rsidRDefault="00D53A6D" w:rsidP="00AE1316">
            <w:pPr>
              <w:widowControl/>
              <w:jc w:val="left"/>
              <w:rPr>
                <w:rFonts w:ascii="宋体"/>
                <w:kern w:val="0"/>
                <w:sz w:val="22"/>
              </w:rPr>
            </w:pPr>
          </w:p>
          <w:p w:rsidR="00D53A6D" w:rsidRDefault="00D53A6D" w:rsidP="00AE1316">
            <w:pPr>
              <w:rPr>
                <w:rFonts w:ascii="宋体"/>
                <w:kern w:val="0"/>
                <w:sz w:val="22"/>
              </w:rPr>
            </w:pPr>
          </w:p>
          <w:p w:rsidR="00D53A6D" w:rsidRDefault="00D53A6D" w:rsidP="00AE1316">
            <w:pPr>
              <w:jc w:val="center"/>
            </w:pPr>
            <w:r>
              <w:rPr>
                <w:rFonts w:ascii="宋体" w:hAnsi="宋体" w:hint="eastAsia"/>
                <w:b/>
                <w:bCs/>
                <w:kern w:val="0"/>
              </w:rPr>
              <w:t>贮存条件</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食品冷藏、冷冻贮藏做到原料、半成品、成品严格分开存放，冷藏、冷冻（库）应配备外显式温、湿度（指示）计，冷藏、冷冻柜有明显区分标志及温度显示装置。</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29</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left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贮存食品与墙壁、地面保持</w:t>
            </w:r>
            <w:r>
              <w:rPr>
                <w:rFonts w:ascii="宋体" w:hAnsi="宋体"/>
                <w:kern w:val="0"/>
              </w:rPr>
              <w:t>10cm</w:t>
            </w:r>
            <w:r>
              <w:rPr>
                <w:rFonts w:ascii="宋体" w:hAnsi="宋体" w:hint="eastAsia"/>
                <w:kern w:val="0"/>
              </w:rPr>
              <w:t>以上距离。</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30</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jc w:val="left"/>
              <w:rPr>
                <w:rFonts w:ascii="宋体"/>
                <w:kern w:val="0"/>
              </w:rPr>
            </w:pPr>
            <w:r>
              <w:rPr>
                <w:rFonts w:ascii="宋体" w:hAnsi="宋体" w:hint="eastAsia"/>
                <w:kern w:val="0"/>
              </w:rPr>
              <w:t>整洁，地面硬化，有良好的通风，排气装置，空气清新无异味，保持干燥，并避免日光直射。</w:t>
            </w:r>
          </w:p>
          <w:p w:rsidR="00D53A6D" w:rsidRDefault="00D53A6D" w:rsidP="00AE1316">
            <w:pPr>
              <w:autoSpaceDE w:val="0"/>
              <w:autoSpaceDN w:val="0"/>
              <w:adjustRightInd w:val="0"/>
              <w:jc w:val="left"/>
              <w:rPr>
                <w:rFonts w:ascii="宋体"/>
                <w:kern w:val="0"/>
                <w:sz w:val="22"/>
              </w:rPr>
            </w:pP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31</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散装食品</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散装食品应实行专区经营，散装直接入口食品与生鲜畜禽、水产品，以及其他可能造成交叉污染的食品或物品保持安全距离。</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32</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在食品销售场所设置公示健康证明的公示牌。</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33</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设置相应的存放、洗涤、消毒等设施，配备工作服、帽、口罩、手套等。</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34</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jc w:val="left"/>
              <w:rPr>
                <w:rFonts w:ascii="宋体"/>
                <w:kern w:val="0"/>
                <w:lang w:val="zh-CN"/>
              </w:rPr>
            </w:pPr>
            <w:r>
              <w:rPr>
                <w:rFonts w:ascii="宋体" w:hAnsi="宋体" w:hint="eastAsia"/>
                <w:kern w:val="0"/>
              </w:rPr>
              <w:t>销售散装熟食</w:t>
            </w:r>
            <w:r w:rsidRPr="004706C9">
              <w:rPr>
                <w:rFonts w:ascii="宋体" w:hAnsi="宋体" w:hint="eastAsia"/>
                <w:kern w:val="0"/>
                <w:lang w:val="zh-CN"/>
              </w:rPr>
              <w:t>使用具有纱网、玻璃窗等防蝇、防尘设施，或具备同样功能的密闭售卖柜，</w:t>
            </w:r>
          </w:p>
          <w:p w:rsidR="00D53A6D" w:rsidRDefault="00D53A6D" w:rsidP="00AE1316">
            <w:pPr>
              <w:autoSpaceDE w:val="0"/>
              <w:autoSpaceDN w:val="0"/>
              <w:adjustRightInd w:val="0"/>
              <w:jc w:val="left"/>
              <w:rPr>
                <w:rFonts w:ascii="宋体"/>
                <w:kern w:val="0"/>
              </w:rPr>
            </w:pPr>
            <w:r>
              <w:rPr>
                <w:rFonts w:ascii="宋体" w:hAnsi="宋体" w:hint="eastAsia"/>
                <w:kern w:val="0"/>
              </w:rPr>
              <w:t>配备专用工用具、容器和具有冷藏或加热功能的设备。</w:t>
            </w:r>
          </w:p>
          <w:p w:rsidR="00D53A6D" w:rsidRDefault="00D53A6D" w:rsidP="00AE1316">
            <w:pPr>
              <w:autoSpaceDE w:val="0"/>
              <w:autoSpaceDN w:val="0"/>
              <w:adjustRightInd w:val="0"/>
              <w:jc w:val="left"/>
              <w:rPr>
                <w:rFonts w:ascii="宋体"/>
                <w:kern w:val="0"/>
                <w:sz w:val="22"/>
              </w:rPr>
            </w:pP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35</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散装食品运输采用符合国家相关法律法规及标准的食品容器或包装材料并进行密闭包装。</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36</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jc w:val="left"/>
              <w:rPr>
                <w:rFonts w:ascii="宋体"/>
                <w:kern w:val="0"/>
              </w:rPr>
            </w:pPr>
            <w:r>
              <w:rPr>
                <w:rFonts w:ascii="宋体" w:hAnsi="宋体" w:hint="eastAsia"/>
                <w:kern w:val="0"/>
              </w:rPr>
              <w:t>散装食品入库贮存使用带盖的食品专用周转箱。</w:t>
            </w:r>
          </w:p>
          <w:p w:rsidR="00D53A6D" w:rsidRDefault="00D53A6D" w:rsidP="00AE1316">
            <w:pPr>
              <w:autoSpaceDE w:val="0"/>
              <w:autoSpaceDN w:val="0"/>
              <w:adjustRightInd w:val="0"/>
              <w:jc w:val="left"/>
              <w:rPr>
                <w:rFonts w:ascii="宋体"/>
                <w:kern w:val="0"/>
                <w:sz w:val="22"/>
              </w:rPr>
            </w:pP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37</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val="restart"/>
            <w:tcBorders>
              <w:top w:val="single" w:sz="4" w:space="0" w:color="auto"/>
              <w:left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特殊食品</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jc w:val="left"/>
              <w:rPr>
                <w:rFonts w:ascii="宋体"/>
                <w:kern w:val="0"/>
                <w:sz w:val="22"/>
              </w:rPr>
            </w:pPr>
            <w:r>
              <w:rPr>
                <w:rFonts w:ascii="宋体" w:hAnsi="宋体" w:hint="eastAsia"/>
                <w:kern w:val="0"/>
              </w:rPr>
              <w:t>设置专门的区域或柜台、货架。</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38</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left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jc w:val="left"/>
              <w:rPr>
                <w:rFonts w:ascii="宋体"/>
                <w:kern w:val="0"/>
                <w:sz w:val="22"/>
              </w:rPr>
            </w:pPr>
            <w:r>
              <w:rPr>
                <w:rFonts w:ascii="宋体" w:hAnsi="宋体" w:hint="eastAsia"/>
                <w:kern w:val="0"/>
              </w:rPr>
              <w:t>显著位置设立销售专柜提示牌。</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39</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1075"/>
          <w:jc w:val="center"/>
        </w:trPr>
        <w:tc>
          <w:tcPr>
            <w:tcW w:w="1084" w:type="dxa"/>
            <w:vMerge/>
            <w:tcBorders>
              <w:left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jc w:val="left"/>
              <w:rPr>
                <w:rFonts w:ascii="宋体"/>
                <w:kern w:val="0"/>
                <w:sz w:val="22"/>
              </w:rPr>
            </w:pPr>
            <w:r>
              <w:rPr>
                <w:rFonts w:ascii="宋体" w:hAnsi="宋体" w:hint="eastAsia"/>
                <w:kern w:val="0"/>
              </w:rPr>
              <w:t>提示牌注明“</w:t>
            </w:r>
            <w:r>
              <w:rPr>
                <w:rFonts w:ascii="宋体" w:hAnsi="宋体"/>
                <w:kern w:val="0"/>
              </w:rPr>
              <w:t>****</w:t>
            </w:r>
            <w:r>
              <w:rPr>
                <w:rFonts w:ascii="宋体" w:hAnsi="宋体" w:hint="eastAsia"/>
                <w:kern w:val="0"/>
              </w:rPr>
              <w:t>销售专区（或专柜）”字样，提示牌为绿底白字，字体为黑体，字体大小应根据设立的专柜或专区的空间大小而定，字样清晰醒目。</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40</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tcBorders>
              <w:top w:val="single" w:sz="4" w:space="0" w:color="auto"/>
              <w:left w:val="single" w:sz="4" w:space="0" w:color="000000"/>
              <w:bottom w:val="single" w:sz="4" w:space="0" w:color="auto"/>
              <w:right w:val="single" w:sz="4" w:space="0" w:color="000000"/>
            </w:tcBorders>
            <w:vAlign w:val="center"/>
          </w:tcPr>
          <w:p w:rsidR="00D53A6D" w:rsidRDefault="00D53A6D" w:rsidP="00AE1316">
            <w:pPr>
              <w:widowControl/>
              <w:jc w:val="left"/>
              <w:rPr>
                <w:rFonts w:ascii="宋体"/>
                <w:kern w:val="0"/>
                <w:sz w:val="22"/>
              </w:rPr>
            </w:pPr>
            <w:r>
              <w:rPr>
                <w:rFonts w:ascii="宋体" w:hAnsi="宋体" w:hint="eastAsia"/>
                <w:b/>
                <w:bCs/>
                <w:kern w:val="0"/>
              </w:rPr>
              <w:lastRenderedPageBreak/>
              <w:t>特殊食品</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申请保健食品销售的</w:t>
            </w:r>
            <w:r>
              <w:rPr>
                <w:rFonts w:ascii="宋体"/>
                <w:kern w:val="0"/>
              </w:rPr>
              <w:t>,</w:t>
            </w:r>
            <w:r>
              <w:rPr>
                <w:rFonts w:ascii="宋体" w:hAnsi="宋体" w:hint="eastAsia"/>
                <w:kern w:val="0"/>
              </w:rPr>
              <w:t>进货查验和查验记录材料包括：</w:t>
            </w:r>
            <w:r>
              <w:rPr>
                <w:rFonts w:ascii="宋体" w:hAnsi="宋体"/>
                <w:kern w:val="0"/>
              </w:rPr>
              <w:t>1</w:t>
            </w:r>
            <w:r>
              <w:rPr>
                <w:rFonts w:ascii="宋体" w:hAnsi="宋体" w:hint="eastAsia"/>
                <w:kern w:val="0"/>
              </w:rPr>
              <w:t>、保健食品生产企业和供货者的营业执照。</w:t>
            </w:r>
            <w:r>
              <w:rPr>
                <w:rFonts w:ascii="宋体" w:hAnsi="宋体"/>
                <w:kern w:val="0"/>
              </w:rPr>
              <w:t>2</w:t>
            </w:r>
            <w:r>
              <w:rPr>
                <w:rFonts w:ascii="宋体" w:hAnsi="宋体" w:hint="eastAsia"/>
                <w:kern w:val="0"/>
              </w:rPr>
              <w:t>、食品生产许可和经营许可证明文件。</w:t>
            </w:r>
            <w:r>
              <w:rPr>
                <w:rFonts w:ascii="宋体" w:hAnsi="宋体"/>
                <w:kern w:val="0"/>
              </w:rPr>
              <w:t>3</w:t>
            </w:r>
            <w:r>
              <w:rPr>
                <w:rFonts w:ascii="宋体" w:hAnsi="宋体" w:hint="eastAsia"/>
                <w:kern w:val="0"/>
              </w:rPr>
              <w:t>、保健食品批准证书（含技术要求、产品说明书等）和企业产品质量标准。</w:t>
            </w:r>
            <w:r>
              <w:rPr>
                <w:rFonts w:ascii="宋体" w:hAnsi="宋体"/>
                <w:kern w:val="0"/>
              </w:rPr>
              <w:t>4</w:t>
            </w:r>
            <w:r>
              <w:rPr>
                <w:rFonts w:ascii="宋体" w:hAnsi="宋体" w:hint="eastAsia"/>
                <w:kern w:val="0"/>
              </w:rPr>
              <w:t>、保健食品出厂检验合格报告。进口保健食品还应当索取检验检疫合格证明。</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41</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网络食品</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具有可现场登陆申请人网站、网页或网店等功能的设施设备。</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42</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val="restart"/>
            <w:tcBorders>
              <w:top w:val="nil"/>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自动售货</w:t>
            </w: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放置地点距离粪坑、污水池、暴露垃圾场（站）、旱厕等污染源</w:t>
            </w:r>
            <w:r>
              <w:rPr>
                <w:rFonts w:ascii="宋体" w:hAnsi="宋体"/>
                <w:kern w:val="0"/>
              </w:rPr>
              <w:t>25</w:t>
            </w:r>
            <w:r>
              <w:rPr>
                <w:rFonts w:ascii="宋体" w:hAnsi="宋体" w:hint="eastAsia"/>
                <w:kern w:val="0"/>
              </w:rPr>
              <w:t>米以上，具备符合食品贮存的必要条件。</w:t>
            </w:r>
            <w:r>
              <w:rPr>
                <w:rFonts w:ascii="宋体"/>
                <w:kern w:val="0"/>
              </w:rPr>
              <w:t> </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43</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在明显位置公示经营者名称、地址、联系方式。</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44</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416"/>
          <w:jc w:val="center"/>
        </w:trPr>
        <w:tc>
          <w:tcPr>
            <w:tcW w:w="1084" w:type="dxa"/>
            <w:vMerge/>
            <w:tcBorders>
              <w:top w:val="nil"/>
              <w:left w:val="single" w:sz="4" w:space="0" w:color="000000"/>
              <w:bottom w:val="single" w:sz="4" w:space="0" w:color="000000"/>
              <w:right w:val="single" w:sz="4" w:space="0" w:color="000000"/>
            </w:tcBorders>
            <w:vAlign w:val="center"/>
          </w:tcPr>
          <w:p w:rsidR="00D53A6D" w:rsidRDefault="00D53A6D" w:rsidP="00AE1316">
            <w:pPr>
              <w:widowControl/>
              <w:jc w:val="left"/>
              <w:rPr>
                <w:rFonts w:ascii="宋体"/>
                <w:kern w:val="0"/>
                <w:sz w:val="22"/>
              </w:rPr>
            </w:pPr>
          </w:p>
        </w:tc>
        <w:tc>
          <w:tcPr>
            <w:tcW w:w="8495" w:type="dxa"/>
            <w:gridSpan w:val="5"/>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满足保证食品安全的温、湿度等相关要求。</w:t>
            </w:r>
          </w:p>
        </w:tc>
        <w:tc>
          <w:tcPr>
            <w:tcW w:w="703"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45</w:t>
            </w:r>
          </w:p>
        </w:tc>
        <w:tc>
          <w:tcPr>
            <w:tcW w:w="1139"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kern w:val="0"/>
              </w:rPr>
              <w:t>***</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1167"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1243"/>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判定标准</w:t>
            </w:r>
          </w:p>
        </w:tc>
        <w:tc>
          <w:tcPr>
            <w:tcW w:w="13064" w:type="dxa"/>
            <w:gridSpan w:val="1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kern w:val="0"/>
              </w:rPr>
              <w:t>按其对食品安全的影响程度，分为关键项、重点项和一般项，其中关键项是对食品安全有重大影响的项目，重点项是对食品安全有较大影响的项目，其余项目为一般项。符合以下条件的，判定为现场核查基本符合：关键项不符合数为</w:t>
            </w:r>
            <w:r>
              <w:rPr>
                <w:rFonts w:ascii="宋体"/>
                <w:kern w:val="0"/>
              </w:rPr>
              <w:t>0</w:t>
            </w:r>
            <w:r>
              <w:rPr>
                <w:rFonts w:ascii="宋体" w:hAnsi="宋体" w:hint="eastAsia"/>
                <w:kern w:val="0"/>
              </w:rPr>
              <w:t>，重点项、一般项之和不符合数≤</w:t>
            </w:r>
            <w:r>
              <w:rPr>
                <w:rFonts w:ascii="宋体" w:hAnsi="宋体"/>
                <w:kern w:val="0"/>
              </w:rPr>
              <w:t>5</w:t>
            </w:r>
            <w:r>
              <w:rPr>
                <w:rFonts w:ascii="宋体" w:hAnsi="宋体" w:hint="eastAsia"/>
                <w:kern w:val="0"/>
              </w:rPr>
              <w:t>项，其中重点项不符合数≤</w:t>
            </w:r>
            <w:r>
              <w:rPr>
                <w:rFonts w:ascii="宋体" w:hAnsi="宋体"/>
                <w:kern w:val="0"/>
              </w:rPr>
              <w:t>2</w:t>
            </w:r>
            <w:r>
              <w:rPr>
                <w:rFonts w:ascii="宋体" w:hAnsi="宋体" w:hint="eastAsia"/>
                <w:kern w:val="0"/>
              </w:rPr>
              <w:t>。</w:t>
            </w:r>
          </w:p>
        </w:tc>
      </w:tr>
      <w:tr w:rsidR="00D53A6D" w:rsidTr="00AE1316">
        <w:trPr>
          <w:trHeight w:val="668"/>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不符合项汇</w:t>
            </w:r>
            <w:r>
              <w:rPr>
                <w:rFonts w:ascii="宋体" w:hAnsi="宋体"/>
                <w:b/>
                <w:bCs/>
                <w:kern w:val="0"/>
              </w:rPr>
              <w:t xml:space="preserve">   </w:t>
            </w:r>
            <w:r>
              <w:rPr>
                <w:rFonts w:ascii="宋体" w:hAnsi="宋体" w:hint="eastAsia"/>
                <w:b/>
                <w:bCs/>
                <w:kern w:val="0"/>
              </w:rPr>
              <w:t>总</w:t>
            </w:r>
          </w:p>
        </w:tc>
        <w:tc>
          <w:tcPr>
            <w:tcW w:w="2151"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关</w:t>
            </w:r>
            <w:r>
              <w:rPr>
                <w:rFonts w:ascii="宋体"/>
                <w:b/>
                <w:bCs/>
                <w:kern w:val="0"/>
              </w:rPr>
              <w:t> </w:t>
            </w:r>
            <w:r>
              <w:rPr>
                <w:rFonts w:ascii="宋体" w:hAnsi="宋体" w:hint="eastAsia"/>
                <w:b/>
                <w:bCs/>
                <w:kern w:val="0"/>
              </w:rPr>
              <w:t>键</w:t>
            </w:r>
            <w:r>
              <w:rPr>
                <w:rFonts w:ascii="宋体"/>
                <w:b/>
                <w:bCs/>
                <w:kern w:val="0"/>
              </w:rPr>
              <w:t> </w:t>
            </w:r>
            <w:r>
              <w:rPr>
                <w:rFonts w:ascii="宋体" w:hAnsi="宋体" w:hint="eastAsia"/>
                <w:b/>
                <w:bCs/>
                <w:kern w:val="0"/>
              </w:rPr>
              <w:t>项</w:t>
            </w:r>
          </w:p>
        </w:tc>
        <w:tc>
          <w:tcPr>
            <w:tcW w:w="3025"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2152" w:type="dxa"/>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重</w:t>
            </w:r>
            <w:r>
              <w:rPr>
                <w:rFonts w:ascii="宋体"/>
                <w:b/>
                <w:bCs/>
                <w:kern w:val="0"/>
              </w:rPr>
              <w:t> </w:t>
            </w:r>
            <w:r>
              <w:rPr>
                <w:rFonts w:ascii="宋体" w:hAnsi="宋体" w:hint="eastAsia"/>
                <w:b/>
                <w:bCs/>
                <w:kern w:val="0"/>
              </w:rPr>
              <w:t>点</w:t>
            </w:r>
            <w:r>
              <w:rPr>
                <w:rFonts w:ascii="宋体"/>
                <w:b/>
                <w:bCs/>
                <w:kern w:val="0"/>
              </w:rPr>
              <w:t> </w:t>
            </w:r>
            <w:r>
              <w:rPr>
                <w:rFonts w:ascii="宋体" w:hAnsi="宋体" w:hint="eastAsia"/>
                <w:b/>
                <w:bCs/>
                <w:kern w:val="0"/>
              </w:rPr>
              <w:t>项</w:t>
            </w:r>
          </w:p>
        </w:tc>
        <w:tc>
          <w:tcPr>
            <w:tcW w:w="2153"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c>
          <w:tcPr>
            <w:tcW w:w="2153" w:type="dxa"/>
            <w:gridSpan w:val="3"/>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r>
              <w:rPr>
                <w:rFonts w:ascii="宋体" w:hAnsi="宋体" w:hint="eastAsia"/>
                <w:b/>
                <w:bCs/>
                <w:kern w:val="0"/>
              </w:rPr>
              <w:t>一</w:t>
            </w:r>
            <w:r>
              <w:rPr>
                <w:rFonts w:ascii="宋体"/>
                <w:b/>
                <w:bCs/>
                <w:kern w:val="0"/>
              </w:rPr>
              <w:t> </w:t>
            </w:r>
            <w:r>
              <w:rPr>
                <w:rFonts w:ascii="宋体" w:hAnsi="宋体" w:hint="eastAsia"/>
                <w:b/>
                <w:bCs/>
                <w:kern w:val="0"/>
              </w:rPr>
              <w:t>般</w:t>
            </w:r>
            <w:r>
              <w:rPr>
                <w:rFonts w:ascii="宋体"/>
                <w:b/>
                <w:bCs/>
                <w:kern w:val="0"/>
              </w:rPr>
              <w:t> </w:t>
            </w:r>
            <w:r>
              <w:rPr>
                <w:rFonts w:ascii="宋体" w:hAnsi="宋体" w:hint="eastAsia"/>
                <w:b/>
                <w:bCs/>
                <w:kern w:val="0"/>
              </w:rPr>
              <w:t>项</w:t>
            </w:r>
          </w:p>
        </w:tc>
        <w:tc>
          <w:tcPr>
            <w:tcW w:w="1430" w:type="dxa"/>
            <w:gridSpan w:val="2"/>
            <w:tcBorders>
              <w:top w:val="single" w:sz="4" w:space="0" w:color="000000"/>
              <w:left w:val="nil"/>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center"/>
              <w:rPr>
                <w:rFonts w:ascii="宋体"/>
                <w:kern w:val="0"/>
                <w:sz w:val="22"/>
              </w:rPr>
            </w:pPr>
          </w:p>
        </w:tc>
      </w:tr>
      <w:tr w:rsidR="00D53A6D" w:rsidTr="00AE1316">
        <w:trPr>
          <w:trHeight w:val="1601"/>
          <w:jc w:val="center"/>
        </w:trPr>
        <w:tc>
          <w:tcPr>
            <w:tcW w:w="14148" w:type="dxa"/>
            <w:gridSpan w:val="13"/>
            <w:tcBorders>
              <w:top w:val="single" w:sz="4" w:space="0" w:color="000000"/>
              <w:left w:val="single" w:sz="4" w:space="0" w:color="000000"/>
              <w:bottom w:val="single" w:sz="2"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kern w:val="0"/>
              </w:rPr>
            </w:pPr>
            <w:r>
              <w:rPr>
                <w:rFonts w:ascii="宋体" w:hAnsi="宋体" w:hint="eastAsia"/>
                <w:b/>
                <w:bCs/>
                <w:kern w:val="0"/>
              </w:rPr>
              <w:t>核查结论：</w:t>
            </w:r>
            <w:r>
              <w:rPr>
                <w:rFonts w:ascii="仿宋" w:eastAsia="仿宋" w:hAnsi="仿宋"/>
                <w:kern w:val="0"/>
              </w:rPr>
              <w:t xml:space="preserve">  </w:t>
            </w:r>
            <w:r>
              <w:rPr>
                <w:rFonts w:ascii="宋体" w:cs="宋体"/>
                <w:kern w:val="0"/>
                <w:sz w:val="28"/>
                <w:szCs w:val="28"/>
              </w:rPr>
              <w:t> </w:t>
            </w:r>
            <w:r>
              <w:rPr>
                <w:rFonts w:ascii="宋体"/>
                <w:kern w:val="0"/>
              </w:rPr>
              <w:t> </w:t>
            </w:r>
            <w:r>
              <w:rPr>
                <w:rFonts w:ascii="宋体" w:hAnsi="宋体" w:hint="eastAsia"/>
                <w:kern w:val="0"/>
              </w:rPr>
              <w:t>□符合规定</w:t>
            </w:r>
            <w:r>
              <w:rPr>
                <w:rFonts w:ascii="宋体" w:hAnsi="宋体"/>
                <w:kern w:val="0"/>
              </w:rPr>
              <w:t xml:space="preserve">     </w:t>
            </w:r>
            <w:r>
              <w:rPr>
                <w:rFonts w:ascii="宋体" w:hAnsi="宋体" w:hint="eastAsia"/>
                <w:kern w:val="0"/>
              </w:rPr>
              <w:t>□不符合规定</w:t>
            </w:r>
          </w:p>
          <w:p w:rsidR="00D53A6D" w:rsidRDefault="00D53A6D" w:rsidP="00AE1316">
            <w:pPr>
              <w:autoSpaceDE w:val="0"/>
              <w:autoSpaceDN w:val="0"/>
              <w:adjustRightInd w:val="0"/>
              <w:spacing w:line="360" w:lineRule="auto"/>
              <w:jc w:val="left"/>
              <w:rPr>
                <w:rFonts w:ascii="宋体"/>
                <w:kern w:val="0"/>
                <w:sz w:val="22"/>
              </w:rPr>
            </w:pPr>
            <w:r>
              <w:rPr>
                <w:rFonts w:ascii="宋体" w:hAnsi="宋体" w:hint="eastAsia"/>
                <w:b/>
                <w:bCs/>
                <w:kern w:val="0"/>
              </w:rPr>
              <w:t>核查人签名及联系电话：</w:t>
            </w:r>
            <w:r>
              <w:rPr>
                <w:rFonts w:ascii="宋体" w:hAnsi="宋体"/>
                <w:b/>
                <w:bCs/>
                <w:kern w:val="0"/>
              </w:rPr>
              <w:t xml:space="preserve">                                                        </w:t>
            </w:r>
            <w:r>
              <w:rPr>
                <w:rFonts w:ascii="宋体" w:hAnsi="宋体" w:hint="eastAsia"/>
                <w:b/>
                <w:bCs/>
                <w:kern w:val="0"/>
              </w:rPr>
              <w:t>申请人签名及联系电话：</w:t>
            </w:r>
            <w:r>
              <w:rPr>
                <w:rFonts w:ascii="宋体"/>
                <w:b/>
                <w:bCs/>
                <w:kern w:val="0"/>
              </w:rPr>
              <w:br/>
            </w:r>
            <w:r>
              <w:rPr>
                <w:rFonts w:ascii="宋体" w:hAnsi="宋体"/>
                <w:b/>
                <w:bCs/>
                <w:kern w:val="0"/>
              </w:rPr>
              <w:t xml:space="preserve">          </w:t>
            </w:r>
            <w:r>
              <w:rPr>
                <w:rFonts w:ascii="宋体" w:hAnsi="宋体" w:hint="eastAsia"/>
                <w:b/>
                <w:bCs/>
                <w:kern w:val="0"/>
              </w:rPr>
              <w:t>日</w:t>
            </w:r>
            <w:r>
              <w:rPr>
                <w:rFonts w:ascii="宋体" w:hAnsi="宋体"/>
                <w:b/>
                <w:bCs/>
                <w:kern w:val="0"/>
              </w:rPr>
              <w:t xml:space="preserve">      </w:t>
            </w:r>
            <w:r>
              <w:rPr>
                <w:rFonts w:ascii="宋体" w:hAnsi="宋体" w:hint="eastAsia"/>
                <w:b/>
                <w:bCs/>
                <w:kern w:val="0"/>
              </w:rPr>
              <w:t>期：</w:t>
            </w:r>
            <w:r>
              <w:rPr>
                <w:rFonts w:ascii="宋体" w:hAnsi="宋体"/>
                <w:b/>
                <w:bCs/>
                <w:kern w:val="0"/>
              </w:rPr>
              <w:t xml:space="preserve">                                                                  </w:t>
            </w:r>
            <w:r>
              <w:rPr>
                <w:rFonts w:ascii="宋体" w:hAnsi="宋体" w:hint="eastAsia"/>
                <w:b/>
                <w:bCs/>
                <w:kern w:val="0"/>
              </w:rPr>
              <w:t>日</w:t>
            </w:r>
            <w:r>
              <w:rPr>
                <w:rFonts w:ascii="宋体" w:hAnsi="宋体"/>
                <w:b/>
                <w:bCs/>
                <w:kern w:val="0"/>
              </w:rPr>
              <w:t xml:space="preserve">      </w:t>
            </w:r>
            <w:r>
              <w:rPr>
                <w:rFonts w:ascii="宋体" w:hAnsi="宋体" w:hint="eastAsia"/>
                <w:b/>
                <w:bCs/>
                <w:kern w:val="0"/>
              </w:rPr>
              <w:t>期：</w:t>
            </w:r>
          </w:p>
        </w:tc>
      </w:tr>
      <w:tr w:rsidR="00D53A6D" w:rsidTr="00AE1316">
        <w:trPr>
          <w:trHeight w:val="1080"/>
          <w:jc w:val="center"/>
        </w:trPr>
        <w:tc>
          <w:tcPr>
            <w:tcW w:w="14148" w:type="dxa"/>
            <w:gridSpan w:val="13"/>
            <w:tcBorders>
              <w:top w:val="single" w:sz="2" w:space="0" w:color="000000"/>
              <w:left w:val="single" w:sz="4" w:space="0" w:color="000000"/>
              <w:bottom w:val="single" w:sz="4" w:space="0" w:color="000000"/>
              <w:right w:val="single" w:sz="4" w:space="0" w:color="000000"/>
            </w:tcBorders>
            <w:shd w:val="clear" w:color="auto" w:fill="FFFFFF"/>
            <w:vAlign w:val="center"/>
          </w:tcPr>
          <w:p w:rsidR="00D53A6D" w:rsidRDefault="00D53A6D" w:rsidP="00AE1316">
            <w:pPr>
              <w:autoSpaceDE w:val="0"/>
              <w:autoSpaceDN w:val="0"/>
              <w:adjustRightInd w:val="0"/>
              <w:spacing w:line="360" w:lineRule="auto"/>
              <w:jc w:val="left"/>
              <w:rPr>
                <w:rFonts w:ascii="宋体"/>
                <w:b/>
                <w:bCs/>
                <w:kern w:val="0"/>
              </w:rPr>
            </w:pPr>
            <w:r>
              <w:rPr>
                <w:rFonts w:ascii="宋体" w:hAnsi="宋体" w:hint="eastAsia"/>
                <w:b/>
                <w:bCs/>
                <w:kern w:val="0"/>
              </w:rPr>
              <w:t>申请人拒绝签名的情况：</w:t>
            </w:r>
          </w:p>
          <w:p w:rsidR="00D53A6D" w:rsidRDefault="00D53A6D" w:rsidP="00AE1316">
            <w:pPr>
              <w:autoSpaceDE w:val="0"/>
              <w:autoSpaceDN w:val="0"/>
              <w:adjustRightInd w:val="0"/>
              <w:spacing w:line="360" w:lineRule="auto"/>
              <w:jc w:val="left"/>
              <w:rPr>
                <w:rFonts w:ascii="宋体"/>
                <w:kern w:val="0"/>
                <w:sz w:val="22"/>
              </w:rPr>
            </w:pPr>
          </w:p>
        </w:tc>
      </w:tr>
    </w:tbl>
    <w:p w:rsidR="00D53A6D" w:rsidRPr="00A53508" w:rsidRDefault="00D53A6D" w:rsidP="00A53508">
      <w:pPr>
        <w:autoSpaceDE w:val="0"/>
        <w:autoSpaceDN w:val="0"/>
        <w:adjustRightInd w:val="0"/>
        <w:spacing w:line="240" w:lineRule="atLeast"/>
        <w:rPr>
          <w:rFonts w:eastAsia="仿宋_GB2312"/>
          <w:kern w:val="0"/>
          <w:sz w:val="28"/>
        </w:rPr>
        <w:sectPr w:rsidR="00D53A6D" w:rsidRPr="00A53508">
          <w:pgSz w:w="15840" w:h="12240" w:orient="landscape"/>
          <w:pgMar w:top="1797" w:right="1440" w:bottom="1797" w:left="1440" w:header="720" w:footer="720" w:gutter="0"/>
          <w:cols w:space="720"/>
          <w:docGrid w:linePitch="312"/>
        </w:sectPr>
      </w:pPr>
    </w:p>
    <w:p w:rsidR="00D53A6D" w:rsidRPr="00A53508" w:rsidRDefault="00D53A6D" w:rsidP="00A53508">
      <w:pPr>
        <w:autoSpaceDE w:val="0"/>
        <w:autoSpaceDN w:val="0"/>
        <w:adjustRightInd w:val="0"/>
        <w:spacing w:line="360" w:lineRule="auto"/>
        <w:rPr>
          <w:rFonts w:eastAsia="仿宋"/>
          <w:kern w:val="0"/>
          <w:sz w:val="32"/>
          <w:lang w:val="zh-CN"/>
        </w:rPr>
      </w:pPr>
      <w:r w:rsidRPr="00A53508">
        <w:rPr>
          <w:rFonts w:eastAsia="仿宋" w:hint="eastAsia"/>
          <w:kern w:val="0"/>
          <w:sz w:val="32"/>
          <w:lang w:val="zh-CN"/>
        </w:rPr>
        <w:lastRenderedPageBreak/>
        <w:t>附件</w:t>
      </w:r>
      <w:r w:rsidRPr="00A53508">
        <w:rPr>
          <w:rFonts w:eastAsia="仿宋"/>
          <w:kern w:val="0"/>
          <w:sz w:val="32"/>
          <w:lang w:val="zh-CN"/>
        </w:rPr>
        <w:t>2—2.</w:t>
      </w:r>
    </w:p>
    <w:p w:rsidR="00D53A6D" w:rsidRPr="00A53508" w:rsidRDefault="00D53A6D" w:rsidP="00A53508">
      <w:pPr>
        <w:shd w:val="clear" w:color="auto" w:fill="FFFFFF"/>
        <w:spacing w:line="360" w:lineRule="auto"/>
        <w:jc w:val="center"/>
        <w:rPr>
          <w:rFonts w:ascii="方正小标宋简体" w:eastAsia="方正小标宋简体"/>
          <w:szCs w:val="24"/>
        </w:rPr>
      </w:pPr>
      <w:r w:rsidRPr="00A53508">
        <w:rPr>
          <w:rFonts w:ascii="方正小标宋简体" w:eastAsia="方正小标宋简体" w:hint="eastAsia"/>
          <w:sz w:val="44"/>
          <w:szCs w:val="44"/>
        </w:rPr>
        <w:t>四川省食品经营许可现场核查表（</w:t>
      </w:r>
      <w:r w:rsidRPr="00A53508">
        <w:rPr>
          <w:rFonts w:ascii="方正小标宋简体" w:eastAsia="方正小标宋简体"/>
          <w:sz w:val="44"/>
          <w:szCs w:val="44"/>
        </w:rPr>
        <w:t>2</w:t>
      </w:r>
      <w:r w:rsidRPr="00A53508">
        <w:rPr>
          <w:rFonts w:ascii="方正小标宋简体" w:eastAsia="方正小标宋简体" w:hint="eastAsia"/>
          <w:sz w:val="44"/>
          <w:szCs w:val="44"/>
        </w:rPr>
        <w:t>）</w:t>
      </w:r>
    </w:p>
    <w:p w:rsidR="00D53A6D" w:rsidRPr="00A53508" w:rsidRDefault="00D53A6D" w:rsidP="00A53508">
      <w:pPr>
        <w:shd w:val="clear" w:color="auto" w:fill="FFFFFF"/>
        <w:spacing w:line="360" w:lineRule="auto"/>
        <w:jc w:val="center"/>
        <w:rPr>
          <w:szCs w:val="24"/>
        </w:rPr>
      </w:pPr>
      <w:r w:rsidRPr="00A53508">
        <w:rPr>
          <w:spacing w:val="-24"/>
          <w:sz w:val="32"/>
          <w:szCs w:val="32"/>
        </w:rPr>
        <w:t> </w:t>
      </w:r>
    </w:p>
    <w:p w:rsidR="00D53A6D" w:rsidRPr="00A53508" w:rsidRDefault="00D53A6D" w:rsidP="00A53508">
      <w:pPr>
        <w:shd w:val="clear" w:color="auto" w:fill="FFFFFF"/>
        <w:spacing w:line="360" w:lineRule="auto"/>
        <w:jc w:val="center"/>
        <w:rPr>
          <w:szCs w:val="24"/>
        </w:rPr>
      </w:pPr>
      <w:r w:rsidRPr="00A53508">
        <w:rPr>
          <w:rFonts w:hAnsi="_6977_4f53_GB2312" w:hint="eastAsia"/>
          <w:b/>
          <w:bCs/>
          <w:spacing w:val="-24"/>
          <w:sz w:val="32"/>
          <w:szCs w:val="32"/>
        </w:rPr>
        <w:t>（适用特大型餐馆、大型餐馆，供餐</w:t>
      </w:r>
      <w:r w:rsidRPr="00A53508">
        <w:rPr>
          <w:b/>
          <w:bCs/>
          <w:spacing w:val="-24"/>
          <w:sz w:val="32"/>
          <w:szCs w:val="32"/>
        </w:rPr>
        <w:t>200</w:t>
      </w:r>
      <w:r w:rsidRPr="00A53508">
        <w:rPr>
          <w:rFonts w:hAnsi="_6977_4f53_GB2312" w:hint="eastAsia"/>
          <w:b/>
          <w:bCs/>
          <w:spacing w:val="-24"/>
          <w:sz w:val="32"/>
          <w:szCs w:val="32"/>
        </w:rPr>
        <w:t>人以上的学校（含托幼机构）食堂，</w:t>
      </w:r>
    </w:p>
    <w:p w:rsidR="00D53A6D" w:rsidRPr="00A53508" w:rsidRDefault="00D53A6D" w:rsidP="00A53508">
      <w:pPr>
        <w:shd w:val="clear" w:color="auto" w:fill="FFFFFF"/>
        <w:spacing w:line="360" w:lineRule="auto"/>
        <w:jc w:val="center"/>
        <w:rPr>
          <w:rFonts w:eastAsia="_6977_4f53_GB2312"/>
          <w:b/>
          <w:bCs/>
          <w:spacing w:val="-24"/>
          <w:sz w:val="30"/>
          <w:szCs w:val="30"/>
        </w:rPr>
      </w:pPr>
      <w:r w:rsidRPr="00A53508">
        <w:rPr>
          <w:rFonts w:hAnsi="_6977_4f53_GB2312" w:hint="eastAsia"/>
          <w:b/>
          <w:bCs/>
          <w:spacing w:val="-24"/>
          <w:sz w:val="32"/>
          <w:szCs w:val="32"/>
        </w:rPr>
        <w:t>供餐人数</w:t>
      </w:r>
      <w:r w:rsidRPr="00A53508">
        <w:rPr>
          <w:b/>
          <w:bCs/>
          <w:spacing w:val="-24"/>
          <w:sz w:val="32"/>
          <w:szCs w:val="32"/>
        </w:rPr>
        <w:t>500</w:t>
      </w:r>
      <w:r w:rsidRPr="00A53508">
        <w:rPr>
          <w:rFonts w:hAnsi="_6977_4f53_GB2312" w:hint="eastAsia"/>
          <w:b/>
          <w:bCs/>
          <w:spacing w:val="-24"/>
          <w:sz w:val="32"/>
          <w:szCs w:val="32"/>
        </w:rPr>
        <w:t>人以上的机关、企业单位食堂、其他食堂</w:t>
      </w:r>
      <w:r w:rsidRPr="00A53508">
        <w:rPr>
          <w:rFonts w:hAnsi="_6977_4f53_GB2312" w:hint="eastAsia"/>
          <w:b/>
          <w:bCs/>
          <w:spacing w:val="-24"/>
          <w:sz w:val="30"/>
          <w:szCs w:val="30"/>
        </w:rPr>
        <w:t>）</w:t>
      </w:r>
    </w:p>
    <w:p w:rsidR="00D53A6D" w:rsidRPr="00A53508" w:rsidRDefault="00D53A6D" w:rsidP="00A53508">
      <w:pPr>
        <w:shd w:val="clear" w:color="auto" w:fill="FFFFFF"/>
        <w:spacing w:line="360" w:lineRule="auto"/>
        <w:jc w:val="center"/>
        <w:rPr>
          <w:szCs w:val="24"/>
        </w:rPr>
      </w:pP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单位名称：</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地</w:t>
      </w:r>
      <w:r w:rsidRPr="00A53508">
        <w:rPr>
          <w:sz w:val="36"/>
          <w:szCs w:val="36"/>
        </w:rPr>
        <w:t>      </w:t>
      </w:r>
      <w:r w:rsidRPr="00A53508">
        <w:rPr>
          <w:rFonts w:hint="eastAsia"/>
          <w:sz w:val="36"/>
          <w:szCs w:val="36"/>
        </w:rPr>
        <w:t>址：</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核查日期：</w:t>
      </w:r>
    </w:p>
    <w:p w:rsidR="00D53A6D" w:rsidRPr="00A53508" w:rsidRDefault="00D53A6D" w:rsidP="00A53508">
      <w:pPr>
        <w:shd w:val="clear" w:color="auto" w:fill="FFFFFF"/>
        <w:spacing w:line="360" w:lineRule="auto"/>
        <w:ind w:firstLine="2880"/>
        <w:rPr>
          <w:sz w:val="36"/>
          <w:szCs w:val="36"/>
        </w:rPr>
      </w:pPr>
    </w:p>
    <w:p w:rsidR="00D53A6D" w:rsidRPr="00A53508" w:rsidRDefault="00D53A6D" w:rsidP="00A53508">
      <w:pPr>
        <w:shd w:val="clear" w:color="auto" w:fill="FFFFFF"/>
        <w:spacing w:line="360" w:lineRule="auto"/>
        <w:ind w:firstLine="2880"/>
        <w:rPr>
          <w:sz w:val="36"/>
          <w:szCs w:val="36"/>
        </w:rPr>
      </w:pPr>
    </w:p>
    <w:p w:rsidR="00D53A6D" w:rsidRPr="00A53508" w:rsidRDefault="00D53A6D" w:rsidP="00A53508">
      <w:pPr>
        <w:shd w:val="clear" w:color="auto" w:fill="FFFFFF"/>
        <w:spacing w:line="360" w:lineRule="auto"/>
        <w:ind w:firstLine="2880"/>
        <w:rPr>
          <w:sz w:val="36"/>
          <w:szCs w:val="36"/>
        </w:rPr>
      </w:pPr>
    </w:p>
    <w:p w:rsidR="00D53A6D" w:rsidRPr="00A53508" w:rsidRDefault="00D53A6D" w:rsidP="00A53508">
      <w:pPr>
        <w:shd w:val="clear" w:color="auto" w:fill="FFFFFF"/>
        <w:spacing w:line="360" w:lineRule="auto"/>
        <w:ind w:firstLine="2880"/>
        <w:rPr>
          <w:sz w:val="36"/>
          <w:szCs w:val="36"/>
        </w:rPr>
      </w:pPr>
    </w:p>
    <w:p w:rsidR="00D53A6D" w:rsidRPr="00A53508" w:rsidRDefault="00D53A6D" w:rsidP="00A53508">
      <w:pPr>
        <w:shd w:val="clear" w:color="auto" w:fill="FFFFFF"/>
        <w:spacing w:line="360" w:lineRule="auto"/>
        <w:rPr>
          <w:szCs w:val="24"/>
        </w:rPr>
      </w:pPr>
      <w:r w:rsidRPr="00A53508">
        <w:rPr>
          <w:szCs w:val="24"/>
        </w:rPr>
        <w:lastRenderedPageBreak/>
        <w:t> </w:t>
      </w:r>
    </w:p>
    <w:p w:rsidR="00D53A6D" w:rsidRPr="00A53508" w:rsidRDefault="00D53A6D" w:rsidP="00A53508">
      <w:pPr>
        <w:shd w:val="clear" w:color="auto" w:fill="FFFFFF"/>
        <w:spacing w:line="360" w:lineRule="auto"/>
        <w:rPr>
          <w:szCs w:val="24"/>
        </w:rPr>
      </w:pPr>
    </w:p>
    <w:tbl>
      <w:tblPr>
        <w:tblW w:w="0" w:type="auto"/>
        <w:jc w:val="center"/>
        <w:tblLayout w:type="fixed"/>
        <w:tblCellMar>
          <w:left w:w="0" w:type="dxa"/>
          <w:right w:w="0" w:type="dxa"/>
        </w:tblCellMar>
        <w:tblLook w:val="0000"/>
      </w:tblPr>
      <w:tblGrid>
        <w:gridCol w:w="2286"/>
        <w:gridCol w:w="2083"/>
        <w:gridCol w:w="2083"/>
        <w:gridCol w:w="2083"/>
        <w:gridCol w:w="2025"/>
        <w:gridCol w:w="58"/>
        <w:gridCol w:w="631"/>
        <w:gridCol w:w="911"/>
        <w:gridCol w:w="541"/>
        <w:gridCol w:w="53"/>
        <w:gridCol w:w="733"/>
        <w:gridCol w:w="1300"/>
      </w:tblGrid>
      <w:tr w:rsidR="00D53A6D" w:rsidRPr="00A53508" w:rsidTr="00A53508">
        <w:trPr>
          <w:cantSplit/>
          <w:trHeight w:val="438"/>
          <w:tblHeader/>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核查内容</w:t>
            </w:r>
          </w:p>
        </w:tc>
        <w:tc>
          <w:tcPr>
            <w:tcW w:w="8274" w:type="dxa"/>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核查和评价方法</w:t>
            </w:r>
          </w:p>
        </w:tc>
        <w:tc>
          <w:tcPr>
            <w:tcW w:w="689" w:type="dxa"/>
            <w:gridSpan w:val="2"/>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编号</w:t>
            </w:r>
          </w:p>
        </w:tc>
        <w:tc>
          <w:tcPr>
            <w:tcW w:w="911" w:type="dxa"/>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核查项目的重要性</w:t>
            </w:r>
          </w:p>
        </w:tc>
        <w:tc>
          <w:tcPr>
            <w:tcW w:w="2627" w:type="dxa"/>
            <w:gridSpan w:val="4"/>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结果判定</w:t>
            </w:r>
          </w:p>
        </w:tc>
      </w:tr>
      <w:tr w:rsidR="00D53A6D" w:rsidRPr="00A53508" w:rsidTr="00A53508">
        <w:trPr>
          <w:cantSplit/>
          <w:trHeight w:val="564"/>
          <w:tblHeader/>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689" w:type="dxa"/>
            <w:gridSpan w:val="2"/>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911"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94" w:type="dxa"/>
            <w:gridSpan w:val="2"/>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符合</w:t>
            </w:r>
          </w:p>
        </w:tc>
        <w:tc>
          <w:tcPr>
            <w:tcW w:w="733"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不符合</w:t>
            </w:r>
          </w:p>
        </w:tc>
        <w:tc>
          <w:tcPr>
            <w:tcW w:w="1300"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Cs w:val="24"/>
              </w:rPr>
            </w:pPr>
            <w:r w:rsidRPr="00A53508">
              <w:rPr>
                <w:rFonts w:hAnsi="_5b8b_4f53" w:hint="eastAsia"/>
                <w:b/>
                <w:bCs/>
                <w:szCs w:val="24"/>
              </w:rPr>
              <w:t>不适用</w:t>
            </w:r>
          </w:p>
          <w:p w:rsidR="00D53A6D" w:rsidRPr="00A53508" w:rsidRDefault="00D53A6D" w:rsidP="00A53508">
            <w:pPr>
              <w:spacing w:line="360" w:lineRule="auto"/>
              <w:jc w:val="center"/>
              <w:rPr>
                <w:sz w:val="24"/>
                <w:szCs w:val="24"/>
              </w:rPr>
            </w:pPr>
            <w:r w:rsidRPr="00A53508">
              <w:rPr>
                <w:rFonts w:hAnsi="_5b8b_4f53" w:hint="eastAsia"/>
                <w:b/>
                <w:bCs/>
                <w:szCs w:val="24"/>
              </w:rPr>
              <w:t>（合理缺项）</w:t>
            </w:r>
          </w:p>
        </w:tc>
      </w:tr>
      <w:tr w:rsidR="00D53A6D" w:rsidRPr="00A53508" w:rsidTr="00A53508">
        <w:trPr>
          <w:cantSplit/>
          <w:trHeight w:val="1887"/>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选址</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选择地势干燥、有给排水条件和电力供应的地区，不得设在易受到污染的区域。距离粪坑、污水池、暴露垃圾场（站）、旱厕等污染源</w:t>
            </w:r>
            <w:r w:rsidRPr="00A53508">
              <w:rPr>
                <w:szCs w:val="24"/>
              </w:rPr>
              <w:t>25m</w:t>
            </w:r>
            <w:r w:rsidRPr="00A53508">
              <w:rPr>
                <w:rFonts w:hAnsi="_4eff_5b8b_GB2312" w:hint="eastAsia"/>
                <w:szCs w:val="24"/>
              </w:rPr>
              <w:t>以上，并防止受到粉尘、有害气体、放射性物质和其他扩散性污染源的影响。</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1</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Cs w:val="24"/>
              </w:rPr>
            </w:pPr>
            <w:r w:rsidRPr="00A53508">
              <w:rPr>
                <w:rFonts w:hint="eastAsia"/>
                <w:szCs w:val="24"/>
              </w:rPr>
              <w:t>场所设置、布局、</w:t>
            </w:r>
          </w:p>
          <w:p w:rsidR="00D53A6D" w:rsidRPr="00A53508" w:rsidRDefault="00D53A6D" w:rsidP="00575B98">
            <w:pPr>
              <w:spacing w:line="360" w:lineRule="auto"/>
              <w:ind w:firstLineChars="150" w:firstLine="315"/>
              <w:rPr>
                <w:sz w:val="24"/>
                <w:szCs w:val="24"/>
              </w:rPr>
            </w:pPr>
            <w:r w:rsidRPr="00A53508">
              <w:rPr>
                <w:rFonts w:hAnsi="_4eff_5b8b_GB2312" w:hint="eastAsia"/>
                <w:szCs w:val="24"/>
              </w:rPr>
              <w:t>分隔和面积</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粗加工、切配、烹饪、主食制作、餐用具清洗消毒、备餐等加工操作场所以及食品库房、更衣室、清洁工具存放场所等的设置与食品经营类别、项目和规模相适应，符合分类要求。各场所均设在室内。</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2</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制作冷食类食品、生食类食品、裱花蛋糕及食品集中备餐应分别设置相应操作专间。现场制作糕点类食品、自制饮品和水果拼盘，设置相应的专用操作场所。其专间或专用场所按照经营类别、项目和规模符合分类要求。</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3 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食品处理区按照原料进入、原料处理、半成品加工、成品供应的顺序合理布局，并能防止食品在存放、操作中产生交叉污染，因建筑结构不能进行顺序布局的，应有能防止食品产生交叉污染的措施及设备。</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用于盛放原料、半成品、成品的容器和使用的工具、用具，有明显的区分标识，存放区域分开设置。</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5 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56"/>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食品处理区面积与就餐场所面积之比与食品经营类别、项目和规模相适应，符合分类要求。</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6 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83"/>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切配烹饪场所面积</w:t>
            </w:r>
            <w:r w:rsidRPr="00A53508">
              <w:rPr>
                <w:rFonts w:eastAsia="_4eff_5b8b_GB2312"/>
                <w:szCs w:val="24"/>
              </w:rPr>
              <w:t>≥</w:t>
            </w:r>
            <w:r w:rsidRPr="00A53508">
              <w:rPr>
                <w:rFonts w:hAnsi="_4eff_5b8b_GB2312" w:hint="eastAsia"/>
                <w:szCs w:val="24"/>
              </w:rPr>
              <w:t>食品处理区面积</w:t>
            </w:r>
            <w:r w:rsidRPr="00A53508">
              <w:rPr>
                <w:szCs w:val="24"/>
              </w:rPr>
              <w:t>50%</w:t>
            </w:r>
            <w:r w:rsidRPr="00A53508">
              <w:rPr>
                <w:rFonts w:hAnsi="_4eff_5b8b_GB2312" w:hint="eastAsia"/>
                <w:szCs w:val="24"/>
              </w:rPr>
              <w:t>（全部用半成品烹饪的可适当减少）。</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7</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28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加工经营场所内无圈养、宰杀活的禽畜类动物的区域（或距离</w:t>
            </w:r>
            <w:r w:rsidRPr="00A53508">
              <w:rPr>
                <w:szCs w:val="24"/>
              </w:rPr>
              <w:t>25m</w:t>
            </w:r>
            <w:r w:rsidRPr="00A53508">
              <w:rPr>
                <w:rFonts w:hAnsi="_4eff_5b8b_GB2312" w:hint="eastAsia"/>
                <w:szCs w:val="24"/>
              </w:rPr>
              <w:t>以上）。</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8 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205"/>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设有许可证公示牌、各项制度公示设施，各类规定的标识齐全。</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9 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食品处理区地面与排水</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食品处理区用无毒、无异味、不透水、不易积垢、耐腐蚀、防滑的材料平整铺设。</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10 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食品处理区应有排水系统，且地面和排水沟排水顺畅。</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11 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排水沟出口有网眼孔径小于</w:t>
            </w:r>
            <w:r w:rsidRPr="00A53508">
              <w:rPr>
                <w:szCs w:val="24"/>
              </w:rPr>
              <w:t>6mm</w:t>
            </w:r>
            <w:r w:rsidRPr="00A53508">
              <w:rPr>
                <w:rFonts w:hAnsi="_4eff_5b8b_GB2312" w:hint="eastAsia"/>
                <w:szCs w:val="24"/>
              </w:rPr>
              <w:t>的金属隔栅或网罩。</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12 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食品处理区墙壁、门窗</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墙壁采用无毒、无异味、不透水、平滑、不易积垢的浅色材料，粗加工、切配、餐用具清洗消毒和烹饪等场所有</w:t>
            </w:r>
            <w:r w:rsidRPr="00A53508">
              <w:rPr>
                <w:szCs w:val="24"/>
              </w:rPr>
              <w:t>1.5m</w:t>
            </w:r>
            <w:r w:rsidRPr="00A53508">
              <w:rPr>
                <w:rFonts w:hAnsi="_4eff_5b8b_GB2312" w:hint="eastAsia"/>
                <w:szCs w:val="24"/>
              </w:rPr>
              <w:t>以上光滑、不吸水、浅色、耐用和易清洗的材料制成的墙裙。</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13 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门、窗装配严密，与外界直接相通的门和可开启的窗设有易于拆洗且不生锈的防蝇纱网或设置空气幕等防蝇、防虫、防尘设施。与外界直接相通的门能自动关闭。</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14 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粗加工、切配、餐用具清洗消毒、烹饪等场所如设门，采用易清洗、不吸水的坚固材料制作。</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15</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287"/>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食品处理区天花板</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天花板应平整，采用无毒、无异味、不吸水、表面光洁、耐腐蚀、耐温、浅色材料涂覆或装修。</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575B98">
            <w:pPr>
              <w:spacing w:line="360" w:lineRule="auto"/>
              <w:ind w:leftChars="50" w:left="105"/>
              <w:rPr>
                <w:sz w:val="24"/>
                <w:szCs w:val="24"/>
              </w:rPr>
            </w:pPr>
            <w:r w:rsidRPr="00A53508">
              <w:rPr>
                <w:szCs w:val="24"/>
              </w:rPr>
              <w:t>16</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51"/>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清洁操作区、准清洁操作区及其它半成品、成品暴露场所屋顶若为不平整的结构或有管道通过，加设平整、易于清洁的吊顶。</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17</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89"/>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水蒸气较多的场所的天花板有适当的坡度。</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18 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38"/>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洗手消毒设施</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食品处理区内按需设置足够数量的洗手设施，其位置设置在方便员工的区域。</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19 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85"/>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洗手池的材质为不透水材料，结构易于清洗。洗手消毒设施附近有相应的清洗、消毒用品和干手用品或设施，员工专用洗手消毒设施附近有洗手消毒方法标识。</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20 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2"/>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餐用具清洗消毒保洁设施</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配备能正常运转的清洗、消毒、保洁设备设施。</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21 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餐用具清洗消毒专用水池使用不锈钢或陶瓷等不透水材料、不易积垢并易于清洗。</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22 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pStyle w:val="2"/>
              <w:spacing w:before="0" w:beforeAutospacing="0" w:after="0" w:afterAutospacing="0" w:line="360" w:lineRule="auto"/>
              <w:jc w:val="both"/>
              <w:rPr>
                <w:rFonts w:ascii="Times New Roman"/>
                <w:sz w:val="21"/>
                <w:szCs w:val="21"/>
              </w:rPr>
            </w:pPr>
            <w:r w:rsidRPr="00A53508">
              <w:rPr>
                <w:rFonts w:ascii="Times New Roman" w:hAnsi="_4eff_5b8b_GB2312" w:hint="eastAsia"/>
                <w:sz w:val="21"/>
                <w:szCs w:val="21"/>
              </w:rPr>
              <w:t>各类清洗消毒方式设专用水池的最低数量：采用化学消毒的，至少设有</w:t>
            </w:r>
            <w:r w:rsidRPr="00A53508">
              <w:rPr>
                <w:rFonts w:ascii="Times New Roman"/>
                <w:sz w:val="21"/>
                <w:szCs w:val="21"/>
              </w:rPr>
              <w:t>3</w:t>
            </w:r>
            <w:r w:rsidRPr="00A53508">
              <w:rPr>
                <w:rFonts w:ascii="Times New Roman" w:hAnsi="_4eff_5b8b_GB2312" w:hint="eastAsia"/>
                <w:sz w:val="21"/>
                <w:szCs w:val="21"/>
              </w:rPr>
              <w:t>个专用水池。采用人工清洗热力消毒的，可设置２个专用水池。各类水池以明显标识标明其用途。</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23 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Ansi="_4eff_5b8b_GB2312" w:hint="eastAsia"/>
                <w:szCs w:val="24"/>
              </w:rPr>
              <w:t>餐用具清洗消毒水池专用，与食品原料、清洁用具及接触非直接入口食品的工具、容器清洗水池分开。</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24 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59"/>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设专供存放消毒后餐用具的保洁设施，标记明显，应为不锈钢等易于清洁材质制成，结构密闭并易于清洁。</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25 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7"/>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清洗、消毒、保洁设备设施的大小和数量能满足需要并符合分类要求。</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26 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lastRenderedPageBreak/>
              <w:t>食品原料、清洁工具清洗水池</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hAnsi="_4eff_5b8b_GB2312" w:hint="eastAsia"/>
              </w:rPr>
              <w:t>粗加工操作场所分别设动物性食品、植物性食品、水产品</w:t>
            </w:r>
            <w:r w:rsidRPr="00A53508">
              <w:rPr>
                <w:rFonts w:ascii="Times New Roman"/>
              </w:rPr>
              <w:t>3</w:t>
            </w:r>
            <w:r w:rsidRPr="00A53508">
              <w:rPr>
                <w:rFonts w:ascii="Times New Roman" w:hAnsi="_4eff_5b8b_GB2312" w:hint="eastAsia"/>
              </w:rPr>
              <w:t>类食品原料的清洗水池，水池数量、容量与加工食品的数量相适应。各类水池以明显标识标明其用途。</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27</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122"/>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设专用于拖把等清洁工具、用具的清洗设施，其位置不会污染食品及其加工制作过程。</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28 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0"/>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设备、工具和容器</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接触食品的设备、工具、容器、包装材料等符合食品安全标准或要求。</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29 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80"/>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接触食品的设备、工具和容器易于清洗消毒。</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30 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95"/>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食品设备、工具和容器不使用木质材料，因工艺要求必须使用除外。切配台面、工用具存放设施等为不锈钢材料。</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31 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39"/>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通风排烟调温设施</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烹饪场所采用机械排风。产生油烟的设备上部加设附有机械排风及油烟过滤的排气装置，过滤器便于清洗和更换。</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32 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37"/>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排气口装有网眼孔径小于</w:t>
            </w:r>
            <w:r w:rsidRPr="00A53508">
              <w:rPr>
                <w:szCs w:val="24"/>
              </w:rPr>
              <w:t>6mm</w:t>
            </w:r>
            <w:r w:rsidRPr="00A53508">
              <w:rPr>
                <w:rFonts w:hAnsi="_4eff_5b8b_GB2312" w:hint="eastAsia"/>
                <w:szCs w:val="24"/>
              </w:rPr>
              <w:t>的金属隔栅或网罩。</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33 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66"/>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烹饪场所配备调温装置。</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rPr>
                <w:sz w:val="24"/>
                <w:szCs w:val="24"/>
              </w:rPr>
            </w:pPr>
            <w:r w:rsidRPr="00A53508">
              <w:rPr>
                <w:szCs w:val="24"/>
              </w:rPr>
              <w:t>34 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07"/>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采光照明设施</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加工经营场所光源不改变所观察食品的天然颜色。安装在暴露食品正上方的照明设施使用防护罩。设置冷冻（藏）库房的库房内使用防爆灯。</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35 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63"/>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废弃物暂存设施</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食品处理区设存放废弃物或垃圾的容器。废弃物容器与加工用容器有明显区分的标识。</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36 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49"/>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废弃物容器配有盖子，以坚固及不透水的材料制造，内壁光滑便于清洗。专间内的废弃物容器盖子为非手动开启式。</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37</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852"/>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库房和食品贮存</w:t>
            </w:r>
            <w:r w:rsidRPr="00A53508">
              <w:rPr>
                <w:rFonts w:hAnsi="_4eff_5b8b_GB2312" w:hint="eastAsia"/>
                <w:szCs w:val="24"/>
              </w:rPr>
              <w:t>设施</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按照分类要求设置食品库房或储存设施，食品库房或储存设施应不得存放非食品（不会导致食品污染的食品容器、包装材料、工具等物品除外）。除冷库外的库房有良好的通风、防潮、防鼠（如设防鼠板或木质门下方以金属包覆）设施。</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38 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73"/>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冷藏、冷冻柜（库）数量和结构能使原料、半成品和成品分开存放，有明显区分标识。</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39</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65"/>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冷冻（藏）库设可正确指示库内温度的温度计。</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40</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专间和专用操作场所</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专间为独立封闭空间，内无明沟，地漏带水封。食品传递窗为开闭式，其他窗封闭，墙壁及吊顶采用无毒、无异味、不透水、平滑、不易积垢的浅色材料。专间墙裙铺设到顶。</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41 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专间门采用易清洗、不吸水的坚固材质，能够自动关闭。</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42 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08"/>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专间内设独立空调设施、工具清洗消毒设施、专用冷藏设施、与专间面积相适应的空气消毒设施和可自动闭合的废弃物容器。专间内操作台面、工用具存放、货架等采用不锈钢或易于清洁的材质。</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43 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239"/>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专间入口处设置符合分类要求的独立洗手、消毒、更衣设施或具有前述设施的通过式预进间。洗手、消毒设施符合本表第</w:t>
            </w:r>
            <w:r w:rsidRPr="00A53508">
              <w:rPr>
                <w:szCs w:val="24"/>
              </w:rPr>
              <w:t>6</w:t>
            </w:r>
            <w:r w:rsidRPr="00A53508">
              <w:rPr>
                <w:rFonts w:hAnsi="_4eff_5b8b_GB2312" w:hint="eastAsia"/>
                <w:szCs w:val="24"/>
              </w:rPr>
              <w:t>项的规定。</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44 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256"/>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专用操作场所，内无明沟，地漏带水封，设有工具清洗消毒设施和专用冷藏设施。入口处设置洗手、消毒设施。洗手、消毒设施符合本表第</w:t>
            </w:r>
            <w:r w:rsidRPr="00A53508">
              <w:rPr>
                <w:szCs w:val="24"/>
              </w:rPr>
              <w:t>6</w:t>
            </w:r>
            <w:r w:rsidRPr="00A53508">
              <w:rPr>
                <w:rFonts w:hAnsi="_4eff_5b8b_GB2312" w:hint="eastAsia"/>
                <w:szCs w:val="24"/>
              </w:rPr>
              <w:t>项的规定。</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45 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73"/>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转运设施</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按照分类要求，设置转运车、传送升降梯等食品转运设施，应有明显的区分标识，为不锈钢等易清洗材料制成，保温、防尘且内壁平整，不易交叉污染。</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46 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629"/>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int="eastAsia"/>
                <w:szCs w:val="24"/>
              </w:rPr>
              <w:t>更衣</w:t>
            </w:r>
            <w:r w:rsidRPr="00A53508">
              <w:rPr>
                <w:rFonts w:hAnsi="_4eff_5b8b_GB2312" w:hint="eastAsia"/>
                <w:szCs w:val="24"/>
              </w:rPr>
              <w:t>场所</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按照分类要求设置更衣场所，更衣场所与加工经营场所处于同一建筑物内，有足够大小的空间、足够数量的更衣设施和适当的照明。</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47 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81"/>
          <w:jc w:val="center"/>
        </w:trPr>
        <w:tc>
          <w:tcPr>
            <w:tcW w:w="2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Ansi="_4eff_5b8b_GB2312" w:hint="eastAsia"/>
                <w:szCs w:val="24"/>
              </w:rPr>
              <w:t>卫生间</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卫生间不设在食品处理区。</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48 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852"/>
          <w:jc w:val="center"/>
        </w:trPr>
        <w:tc>
          <w:tcPr>
            <w:tcW w:w="2286"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卫生间采用水冲式，地面、墙壁、便槽等采用不透水、易清洗、不易积垢的材料，设有效排气装置，有适当照明，与外界相通的窗户设置纱窗，或为封闭式，外门能自动关闭，在出口附近设置洗手、消毒、干手等设施。</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49 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4"/>
              </w:numPr>
              <w:spacing w:line="360" w:lineRule="auto"/>
              <w:rPr>
                <w:sz w:val="24"/>
                <w:szCs w:val="24"/>
              </w:rPr>
            </w:pPr>
            <w:r w:rsidRPr="00A53508">
              <w:rPr>
                <w:rFonts w:hAnsi="_4eff_5b8b_GB2312" w:hint="eastAsia"/>
                <w:szCs w:val="24"/>
              </w:rPr>
              <w:t>食品留样</w:t>
            </w:r>
          </w:p>
        </w:tc>
        <w:tc>
          <w:tcPr>
            <w:tcW w:w="82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具备一次性聚餐达</w:t>
            </w:r>
            <w:r w:rsidRPr="00A53508">
              <w:rPr>
                <w:szCs w:val="24"/>
              </w:rPr>
              <w:t>100</w:t>
            </w:r>
            <w:r w:rsidRPr="00A53508">
              <w:rPr>
                <w:rFonts w:hAnsi="_4eff_5b8b_GB2312" w:hint="eastAsia"/>
                <w:szCs w:val="24"/>
              </w:rPr>
              <w:t>人以上条件的，配备专用留样容器和冷藏设施，以及留样管理人员。</w:t>
            </w:r>
          </w:p>
        </w:tc>
        <w:tc>
          <w:tcPr>
            <w:tcW w:w="6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ind w:left="420" w:hanging="420"/>
              <w:jc w:val="center"/>
              <w:rPr>
                <w:sz w:val="24"/>
                <w:szCs w:val="24"/>
              </w:rPr>
            </w:pPr>
            <w:r w:rsidRPr="00A53508">
              <w:rPr>
                <w:szCs w:val="24"/>
              </w:rPr>
              <w:t>50 </w:t>
            </w:r>
          </w:p>
        </w:tc>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b/>
                <w:bCs/>
                <w:szCs w:val="24"/>
              </w:rPr>
            </w:pPr>
            <w:r w:rsidRPr="00A53508">
              <w:rPr>
                <w:rFonts w:hint="eastAsia"/>
                <w:b/>
                <w:bCs/>
                <w:szCs w:val="24"/>
              </w:rPr>
              <w:t>判定标准</w:t>
            </w:r>
          </w:p>
        </w:tc>
        <w:tc>
          <w:tcPr>
            <w:tcW w:w="12501"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left"/>
              <w:rPr>
                <w:szCs w:val="24"/>
              </w:rPr>
            </w:pPr>
            <w:r w:rsidRPr="00A53508">
              <w:rPr>
                <w:rFonts w:hAnsi="宋体" w:hint="eastAsia"/>
                <w:kern w:val="0"/>
              </w:rPr>
              <w:t>按其对食品安全的影响程度，分为关键项、重点项和一般项，其中关键项是对食品安全有重大影响的项目，重点项是对食品安全有较大影响的项目，其余项目为一般项。符合以下条件的，判定为现场核查基本符合：关键项不符合数为</w:t>
            </w:r>
            <w:r w:rsidRPr="00A53508">
              <w:rPr>
                <w:kern w:val="0"/>
              </w:rPr>
              <w:t xml:space="preserve"> 0</w:t>
            </w:r>
            <w:r w:rsidRPr="00A53508">
              <w:rPr>
                <w:rFonts w:hAnsi="宋体" w:hint="eastAsia"/>
                <w:kern w:val="0"/>
              </w:rPr>
              <w:t>，重点项、一般项之和不符合数</w:t>
            </w:r>
            <w:r w:rsidRPr="00A53508">
              <w:rPr>
                <w:kern w:val="0"/>
              </w:rPr>
              <w:t>≤5</w:t>
            </w:r>
            <w:r w:rsidRPr="00A53508">
              <w:rPr>
                <w:rFonts w:hAnsi="宋体" w:hint="eastAsia"/>
                <w:kern w:val="0"/>
              </w:rPr>
              <w:t>项，其中重点项不符合数</w:t>
            </w:r>
            <w:r w:rsidRPr="00A53508">
              <w:rPr>
                <w:kern w:val="0"/>
              </w:rPr>
              <w:t>≤2</w:t>
            </w:r>
            <w:r w:rsidRPr="00A53508">
              <w:rPr>
                <w:rFonts w:hAnsi="宋体" w:hint="eastAsia"/>
                <w:kern w:val="0"/>
              </w:rPr>
              <w:t>。</w:t>
            </w:r>
          </w:p>
        </w:tc>
      </w:tr>
      <w:tr w:rsidR="00D53A6D" w:rsidRPr="00A53508" w:rsidTr="00A53508">
        <w:trPr>
          <w:cantSplit/>
          <w:trHeight w:val="391"/>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b/>
                <w:bCs/>
                <w:szCs w:val="24"/>
              </w:rPr>
            </w:pPr>
            <w:r w:rsidRPr="00A53508">
              <w:rPr>
                <w:rFonts w:hint="eastAsia"/>
                <w:b/>
                <w:bCs/>
                <w:szCs w:val="24"/>
              </w:rPr>
              <w:lastRenderedPageBreak/>
              <w:t>不符合项</w:t>
            </w:r>
          </w:p>
          <w:p w:rsidR="00D53A6D" w:rsidRPr="00A53508" w:rsidRDefault="00D53A6D" w:rsidP="00A53508">
            <w:pPr>
              <w:spacing w:line="360" w:lineRule="auto"/>
              <w:rPr>
                <w:b/>
                <w:bCs/>
                <w:szCs w:val="24"/>
              </w:rPr>
            </w:pPr>
            <w:r w:rsidRPr="00A53508">
              <w:rPr>
                <w:b/>
                <w:bCs/>
                <w:szCs w:val="24"/>
              </w:rPr>
              <w:t xml:space="preserve"> </w:t>
            </w:r>
            <w:r w:rsidRPr="00A53508">
              <w:rPr>
                <w:rFonts w:hint="eastAsia"/>
                <w:b/>
                <w:bCs/>
                <w:szCs w:val="24"/>
              </w:rPr>
              <w:t>总数</w:t>
            </w:r>
          </w:p>
        </w:tc>
        <w:tc>
          <w:tcPr>
            <w:tcW w:w="2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r w:rsidRPr="00A53508">
              <w:rPr>
                <w:rFonts w:hint="eastAsia"/>
                <w:b/>
                <w:bCs/>
                <w:szCs w:val="24"/>
              </w:rPr>
              <w:t>关键项</w:t>
            </w:r>
          </w:p>
        </w:tc>
        <w:tc>
          <w:tcPr>
            <w:tcW w:w="2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p>
        </w:tc>
        <w:tc>
          <w:tcPr>
            <w:tcW w:w="2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r w:rsidRPr="00A53508">
              <w:rPr>
                <w:rFonts w:hint="eastAsia"/>
                <w:b/>
                <w:bCs/>
                <w:szCs w:val="24"/>
              </w:rPr>
              <w:t>重点项</w:t>
            </w:r>
          </w:p>
        </w:tc>
        <w:tc>
          <w:tcPr>
            <w:tcW w:w="20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p>
        </w:tc>
        <w:tc>
          <w:tcPr>
            <w:tcW w:w="208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r w:rsidRPr="00A53508">
              <w:rPr>
                <w:rFonts w:hint="eastAsia"/>
                <w:b/>
                <w:bCs/>
                <w:szCs w:val="24"/>
              </w:rPr>
              <w:t>一般项</w:t>
            </w:r>
          </w:p>
        </w:tc>
        <w:tc>
          <w:tcPr>
            <w:tcW w:w="208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p>
        </w:tc>
      </w:tr>
      <w:tr w:rsidR="00D53A6D" w:rsidRPr="00A53508" w:rsidTr="00A53508">
        <w:trPr>
          <w:cantSplit/>
          <w:trHeight w:val="392"/>
          <w:jc w:val="center"/>
        </w:trPr>
        <w:tc>
          <w:tcPr>
            <w:tcW w:w="14787"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adjustRightInd w:val="0"/>
              <w:snapToGrid w:val="0"/>
              <w:spacing w:line="360" w:lineRule="auto"/>
              <w:jc w:val="left"/>
            </w:pPr>
            <w:r w:rsidRPr="00A53508">
              <w:rPr>
                <w:rFonts w:hAnsi="宋体" w:hint="eastAsia"/>
                <w:b/>
                <w:bCs/>
                <w:kern w:val="0"/>
              </w:rPr>
              <w:t>核查结论：</w:t>
            </w:r>
            <w:r w:rsidRPr="00A53508">
              <w:rPr>
                <w:rFonts w:eastAsia="仿宋"/>
              </w:rPr>
              <w:t xml:space="preserve">  </w:t>
            </w:r>
            <w:r w:rsidRPr="00A53508">
              <w:rPr>
                <w:rFonts w:eastAsia="仿宋"/>
                <w:sz w:val="28"/>
                <w:szCs w:val="28"/>
              </w:rPr>
              <w:t xml:space="preserve"> </w:t>
            </w:r>
            <w:r w:rsidRPr="00A53508">
              <w:t xml:space="preserve"> □</w:t>
            </w:r>
            <w:r w:rsidRPr="00A53508">
              <w:rPr>
                <w:rFonts w:hAnsi="宋体" w:hint="eastAsia"/>
              </w:rPr>
              <w:t>符合规定</w:t>
            </w:r>
            <w:r w:rsidRPr="00A53508">
              <w:t xml:space="preserve">     □</w:t>
            </w:r>
            <w:r w:rsidRPr="00A53508">
              <w:rPr>
                <w:rFonts w:hAnsi="宋体" w:hint="eastAsia"/>
              </w:rPr>
              <w:t>不符合规定</w:t>
            </w:r>
          </w:p>
          <w:p w:rsidR="00D53A6D" w:rsidRPr="00A53508" w:rsidRDefault="00D53A6D" w:rsidP="00A53508">
            <w:pPr>
              <w:adjustRightInd w:val="0"/>
              <w:snapToGrid w:val="0"/>
              <w:spacing w:line="360" w:lineRule="auto"/>
              <w:jc w:val="left"/>
              <w:rPr>
                <w:b/>
                <w:bCs/>
                <w:kern w:val="0"/>
              </w:rPr>
            </w:pPr>
          </w:p>
          <w:p w:rsidR="00D53A6D" w:rsidRPr="00A53508" w:rsidRDefault="00D53A6D" w:rsidP="00A53508">
            <w:pPr>
              <w:spacing w:line="360" w:lineRule="auto"/>
              <w:jc w:val="left"/>
              <w:rPr>
                <w:b/>
                <w:bCs/>
                <w:kern w:val="0"/>
              </w:rPr>
            </w:pPr>
          </w:p>
          <w:p w:rsidR="00D53A6D" w:rsidRPr="00A53508" w:rsidRDefault="00D53A6D" w:rsidP="00A53508">
            <w:pPr>
              <w:spacing w:line="360" w:lineRule="auto"/>
              <w:jc w:val="left"/>
              <w:rPr>
                <w:b/>
                <w:bCs/>
                <w:kern w:val="0"/>
                <w:szCs w:val="24"/>
              </w:rPr>
            </w:pPr>
            <w:r w:rsidRPr="00A53508">
              <w:rPr>
                <w:rFonts w:hAnsi="宋体" w:hint="eastAsia"/>
                <w:b/>
                <w:bCs/>
                <w:kern w:val="0"/>
                <w:szCs w:val="24"/>
              </w:rPr>
              <w:t>核查人签名及联系电话：</w:t>
            </w:r>
            <w:r w:rsidRPr="00A53508">
              <w:rPr>
                <w:b/>
                <w:bCs/>
                <w:kern w:val="0"/>
                <w:szCs w:val="24"/>
              </w:rPr>
              <w:t xml:space="preserve">                                                        </w:t>
            </w:r>
            <w:r w:rsidRPr="00A53508">
              <w:rPr>
                <w:rFonts w:hAnsi="宋体" w:hint="eastAsia"/>
                <w:b/>
                <w:bCs/>
                <w:kern w:val="0"/>
                <w:szCs w:val="24"/>
              </w:rPr>
              <w:t>申请人签名及联系电话：</w:t>
            </w:r>
            <w:r w:rsidRPr="00A53508">
              <w:rPr>
                <w:b/>
                <w:bCs/>
                <w:kern w:val="0"/>
                <w:szCs w:val="24"/>
              </w:rPr>
              <w:br/>
              <w:t xml:space="preserve">          </w:t>
            </w:r>
            <w:r w:rsidRPr="00A53508">
              <w:rPr>
                <w:rFonts w:hAnsi="宋体" w:hint="eastAsia"/>
                <w:b/>
                <w:bCs/>
                <w:kern w:val="0"/>
                <w:szCs w:val="24"/>
              </w:rPr>
              <w:t>日</w:t>
            </w:r>
            <w:r w:rsidRPr="00A53508">
              <w:rPr>
                <w:b/>
                <w:bCs/>
                <w:kern w:val="0"/>
                <w:szCs w:val="24"/>
              </w:rPr>
              <w:t xml:space="preserve">      </w:t>
            </w:r>
            <w:r w:rsidRPr="00A53508">
              <w:rPr>
                <w:rFonts w:hAnsi="宋体" w:hint="eastAsia"/>
                <w:b/>
                <w:bCs/>
                <w:kern w:val="0"/>
                <w:szCs w:val="24"/>
              </w:rPr>
              <w:t>期：</w:t>
            </w:r>
            <w:r w:rsidRPr="00A53508">
              <w:rPr>
                <w:b/>
                <w:bCs/>
                <w:kern w:val="0"/>
                <w:szCs w:val="24"/>
              </w:rPr>
              <w:t xml:space="preserve">                                                                  </w:t>
            </w:r>
            <w:r w:rsidRPr="00A53508">
              <w:rPr>
                <w:rFonts w:hAnsi="宋体" w:hint="eastAsia"/>
                <w:b/>
                <w:bCs/>
                <w:kern w:val="0"/>
                <w:szCs w:val="24"/>
              </w:rPr>
              <w:t>日</w:t>
            </w:r>
            <w:r w:rsidRPr="00A53508">
              <w:rPr>
                <w:b/>
                <w:bCs/>
                <w:kern w:val="0"/>
                <w:szCs w:val="24"/>
              </w:rPr>
              <w:t xml:space="preserve">      </w:t>
            </w:r>
            <w:r w:rsidRPr="00A53508">
              <w:rPr>
                <w:rFonts w:hAnsi="宋体" w:hint="eastAsia"/>
                <w:b/>
                <w:bCs/>
                <w:kern w:val="0"/>
                <w:szCs w:val="24"/>
              </w:rPr>
              <w:t>期：</w:t>
            </w:r>
          </w:p>
          <w:p w:rsidR="00D53A6D" w:rsidRPr="00A53508" w:rsidRDefault="00D53A6D" w:rsidP="00A53508">
            <w:pPr>
              <w:spacing w:line="360" w:lineRule="auto"/>
              <w:rPr>
                <w:szCs w:val="24"/>
              </w:rPr>
            </w:pPr>
          </w:p>
        </w:tc>
      </w:tr>
      <w:tr w:rsidR="00D53A6D" w:rsidRPr="00A53508" w:rsidTr="00A53508">
        <w:trPr>
          <w:cantSplit/>
          <w:trHeight w:val="392"/>
          <w:jc w:val="center"/>
        </w:trPr>
        <w:tc>
          <w:tcPr>
            <w:tcW w:w="14787"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left"/>
              <w:rPr>
                <w:b/>
                <w:bCs/>
                <w:kern w:val="0"/>
                <w:szCs w:val="24"/>
              </w:rPr>
            </w:pPr>
            <w:r w:rsidRPr="00A53508">
              <w:rPr>
                <w:rFonts w:hAnsi="宋体" w:hint="eastAsia"/>
                <w:b/>
                <w:bCs/>
                <w:kern w:val="0"/>
                <w:szCs w:val="24"/>
              </w:rPr>
              <w:t>申请人拒绝签名的情况：</w:t>
            </w:r>
          </w:p>
          <w:p w:rsidR="00D53A6D" w:rsidRPr="00A53508" w:rsidRDefault="00D53A6D" w:rsidP="00A53508">
            <w:pPr>
              <w:spacing w:line="360" w:lineRule="auto"/>
              <w:rPr>
                <w:szCs w:val="24"/>
              </w:rPr>
            </w:pPr>
          </w:p>
        </w:tc>
      </w:tr>
    </w:tbl>
    <w:p w:rsidR="00D53A6D" w:rsidRPr="00A53508" w:rsidRDefault="00D53A6D" w:rsidP="00A53508">
      <w:pPr>
        <w:shd w:val="clear" w:color="auto" w:fill="FFFFFF"/>
        <w:spacing w:line="360" w:lineRule="auto"/>
        <w:ind w:firstLine="420"/>
        <w:rPr>
          <w:sz w:val="24"/>
          <w:szCs w:val="24"/>
        </w:rPr>
      </w:pPr>
      <w:r w:rsidRPr="00A53508">
        <w:rPr>
          <w:rFonts w:hAnsi="_5b8b_4f53" w:hint="eastAsia"/>
          <w:szCs w:val="24"/>
        </w:rPr>
        <w:t>注：</w:t>
      </w:r>
      <w:r w:rsidRPr="00A53508">
        <w:rPr>
          <w:szCs w:val="24"/>
        </w:rPr>
        <w:t>1</w:t>
      </w:r>
      <w:r w:rsidRPr="00A53508">
        <w:rPr>
          <w:rFonts w:hAnsi="_5b8b_4f53" w:hint="eastAsia"/>
          <w:szCs w:val="24"/>
        </w:rPr>
        <w:t>．本表共</w:t>
      </w:r>
      <w:r w:rsidRPr="00A53508">
        <w:rPr>
          <w:szCs w:val="24"/>
        </w:rPr>
        <w:t>50</w:t>
      </w:r>
      <w:r w:rsidRPr="00A53508">
        <w:rPr>
          <w:rFonts w:hAnsi="_5b8b_4f53" w:hint="eastAsia"/>
          <w:szCs w:val="24"/>
        </w:rPr>
        <w:t>项，其中关键项</w:t>
      </w:r>
      <w:r w:rsidRPr="00A53508">
        <w:rPr>
          <w:szCs w:val="24"/>
        </w:rPr>
        <w:t>16</w:t>
      </w:r>
      <w:r w:rsidRPr="00A53508">
        <w:rPr>
          <w:rFonts w:hAnsi="_5b8b_4f53" w:hint="eastAsia"/>
          <w:szCs w:val="24"/>
        </w:rPr>
        <w:t>项，重点项</w:t>
      </w:r>
      <w:r w:rsidRPr="00A53508">
        <w:rPr>
          <w:szCs w:val="24"/>
        </w:rPr>
        <w:t>16</w:t>
      </w:r>
      <w:r w:rsidRPr="00A53508">
        <w:rPr>
          <w:rFonts w:hAnsi="_5b8b_4f53" w:hint="eastAsia"/>
          <w:szCs w:val="24"/>
        </w:rPr>
        <w:t>项，一般项</w:t>
      </w:r>
      <w:r w:rsidRPr="00A53508">
        <w:rPr>
          <w:szCs w:val="24"/>
        </w:rPr>
        <w:t>18</w:t>
      </w:r>
      <w:r w:rsidRPr="00A53508">
        <w:rPr>
          <w:rFonts w:hAnsi="_5b8b_4f53" w:hint="eastAsia"/>
          <w:szCs w:val="24"/>
        </w:rPr>
        <w:t>项。</w:t>
      </w:r>
      <w:r w:rsidRPr="00A53508">
        <w:rPr>
          <w:szCs w:val="24"/>
        </w:rPr>
        <w:t>***</w:t>
      </w:r>
      <w:r w:rsidRPr="00A53508">
        <w:rPr>
          <w:rFonts w:hAnsi="_5b8b_4f53" w:hint="eastAsia"/>
          <w:szCs w:val="24"/>
        </w:rPr>
        <w:t>表示关键项，</w:t>
      </w:r>
      <w:r w:rsidRPr="00A53508">
        <w:rPr>
          <w:szCs w:val="24"/>
        </w:rPr>
        <w:t>**</w:t>
      </w:r>
      <w:r w:rsidRPr="00A53508">
        <w:rPr>
          <w:rFonts w:hAnsi="_5b8b_4f53" w:hint="eastAsia"/>
          <w:szCs w:val="24"/>
        </w:rPr>
        <w:t>为重点项，</w:t>
      </w:r>
      <w:r w:rsidRPr="00A53508">
        <w:rPr>
          <w:szCs w:val="24"/>
        </w:rPr>
        <w:t>*</w:t>
      </w:r>
      <w:r w:rsidRPr="00A53508">
        <w:rPr>
          <w:rFonts w:hAnsi="_5b8b_4f53" w:hint="eastAsia"/>
          <w:szCs w:val="24"/>
        </w:rPr>
        <w:t>为一般项。</w:t>
      </w:r>
    </w:p>
    <w:p w:rsidR="00D53A6D" w:rsidRPr="00A53508" w:rsidRDefault="00D53A6D" w:rsidP="00A53508">
      <w:pPr>
        <w:shd w:val="clear" w:color="auto" w:fill="FFFFFF"/>
        <w:spacing w:line="360" w:lineRule="auto"/>
        <w:ind w:firstLine="840"/>
        <w:rPr>
          <w:szCs w:val="24"/>
        </w:rPr>
      </w:pPr>
      <w:r w:rsidRPr="00A53508">
        <w:rPr>
          <w:szCs w:val="24"/>
        </w:rPr>
        <w:t>2</w:t>
      </w:r>
      <w:r w:rsidRPr="00A53508">
        <w:rPr>
          <w:rFonts w:hAnsi="_5b8b_4f53" w:hint="eastAsia"/>
          <w:szCs w:val="24"/>
        </w:rPr>
        <w:t>．项目中的内容如部分不符合，应作为不符合。</w:t>
      </w:r>
    </w:p>
    <w:p w:rsidR="00D53A6D" w:rsidRDefault="00D53A6D" w:rsidP="00A53508">
      <w:pPr>
        <w:autoSpaceDE w:val="0"/>
        <w:autoSpaceDN w:val="0"/>
        <w:adjustRightInd w:val="0"/>
        <w:spacing w:line="360" w:lineRule="auto"/>
        <w:rPr>
          <w:rFonts w:eastAsia="仿宋"/>
          <w:kern w:val="0"/>
          <w:sz w:val="32"/>
          <w:lang w:val="zh-CN"/>
        </w:rPr>
      </w:pPr>
    </w:p>
    <w:p w:rsidR="00D53A6D" w:rsidRDefault="00D53A6D" w:rsidP="00A53508">
      <w:pPr>
        <w:autoSpaceDE w:val="0"/>
        <w:autoSpaceDN w:val="0"/>
        <w:adjustRightInd w:val="0"/>
        <w:spacing w:line="360" w:lineRule="auto"/>
        <w:rPr>
          <w:rFonts w:eastAsia="仿宋"/>
          <w:kern w:val="0"/>
          <w:sz w:val="32"/>
          <w:lang w:val="zh-CN"/>
        </w:rPr>
      </w:pPr>
    </w:p>
    <w:p w:rsidR="00D53A6D" w:rsidRDefault="00D53A6D" w:rsidP="00A53508">
      <w:pPr>
        <w:autoSpaceDE w:val="0"/>
        <w:autoSpaceDN w:val="0"/>
        <w:adjustRightInd w:val="0"/>
        <w:spacing w:line="360" w:lineRule="auto"/>
        <w:rPr>
          <w:rFonts w:eastAsia="仿宋"/>
          <w:kern w:val="0"/>
          <w:sz w:val="32"/>
          <w:lang w:val="zh-CN"/>
        </w:rPr>
      </w:pPr>
    </w:p>
    <w:p w:rsidR="00D53A6D" w:rsidRDefault="00D53A6D" w:rsidP="00A53508">
      <w:pPr>
        <w:autoSpaceDE w:val="0"/>
        <w:autoSpaceDN w:val="0"/>
        <w:adjustRightInd w:val="0"/>
        <w:spacing w:line="360" w:lineRule="auto"/>
        <w:rPr>
          <w:rFonts w:eastAsia="仿宋"/>
          <w:kern w:val="0"/>
          <w:sz w:val="32"/>
          <w:lang w:val="zh-CN"/>
        </w:rPr>
      </w:pPr>
    </w:p>
    <w:p w:rsidR="00D53A6D" w:rsidRPr="00A53508" w:rsidRDefault="00D53A6D" w:rsidP="00A53508">
      <w:pPr>
        <w:autoSpaceDE w:val="0"/>
        <w:autoSpaceDN w:val="0"/>
        <w:adjustRightInd w:val="0"/>
        <w:spacing w:line="360" w:lineRule="auto"/>
        <w:rPr>
          <w:rFonts w:eastAsia="仿宋"/>
          <w:kern w:val="0"/>
          <w:sz w:val="32"/>
          <w:lang w:val="zh-CN"/>
        </w:rPr>
      </w:pPr>
      <w:r w:rsidRPr="00A53508">
        <w:rPr>
          <w:rFonts w:eastAsia="仿宋" w:hint="eastAsia"/>
          <w:kern w:val="0"/>
          <w:sz w:val="32"/>
          <w:lang w:val="zh-CN"/>
        </w:rPr>
        <w:lastRenderedPageBreak/>
        <w:t>附件</w:t>
      </w:r>
      <w:r w:rsidRPr="00A53508">
        <w:rPr>
          <w:rFonts w:eastAsia="仿宋"/>
          <w:kern w:val="0"/>
          <w:sz w:val="32"/>
          <w:lang w:val="zh-CN"/>
        </w:rPr>
        <w:t>2—3.</w:t>
      </w:r>
    </w:p>
    <w:p w:rsidR="00D53A6D" w:rsidRPr="00A53508" w:rsidRDefault="00D53A6D" w:rsidP="00A53508">
      <w:pPr>
        <w:shd w:val="clear" w:color="auto" w:fill="FFFFFF"/>
        <w:spacing w:line="360" w:lineRule="auto"/>
        <w:jc w:val="center"/>
        <w:rPr>
          <w:rFonts w:ascii="方正小标宋简体" w:eastAsia="方正小标宋简体"/>
          <w:szCs w:val="24"/>
        </w:rPr>
      </w:pPr>
      <w:r w:rsidRPr="00A53508">
        <w:rPr>
          <w:rFonts w:ascii="方正小标宋简体" w:eastAsia="方正小标宋简体" w:hint="eastAsia"/>
          <w:sz w:val="44"/>
          <w:szCs w:val="44"/>
        </w:rPr>
        <w:t>四川省食品经营许可现场核查表（</w:t>
      </w:r>
      <w:r w:rsidRPr="00A53508">
        <w:rPr>
          <w:rFonts w:ascii="方正小标宋简体" w:eastAsia="方正小标宋简体"/>
          <w:sz w:val="44"/>
          <w:szCs w:val="44"/>
        </w:rPr>
        <w:t>3</w:t>
      </w:r>
      <w:r w:rsidRPr="00A53508">
        <w:rPr>
          <w:rFonts w:ascii="方正小标宋简体" w:eastAsia="方正小标宋简体" w:hint="eastAsia"/>
          <w:sz w:val="44"/>
          <w:szCs w:val="44"/>
        </w:rPr>
        <w:t>）</w:t>
      </w:r>
    </w:p>
    <w:p w:rsidR="00D53A6D" w:rsidRPr="00A53508" w:rsidRDefault="00D53A6D" w:rsidP="00A53508">
      <w:pPr>
        <w:shd w:val="clear" w:color="auto" w:fill="FFFFFF"/>
        <w:spacing w:line="360" w:lineRule="auto"/>
        <w:jc w:val="center"/>
        <w:rPr>
          <w:szCs w:val="24"/>
        </w:rPr>
      </w:pPr>
      <w:r w:rsidRPr="00A53508">
        <w:rPr>
          <w:spacing w:val="-24"/>
          <w:sz w:val="32"/>
          <w:szCs w:val="32"/>
        </w:rPr>
        <w:t> </w:t>
      </w:r>
    </w:p>
    <w:p w:rsidR="00D53A6D" w:rsidRPr="00A53508" w:rsidRDefault="00D53A6D" w:rsidP="00A53508">
      <w:pPr>
        <w:shd w:val="clear" w:color="auto" w:fill="FFFFFF"/>
        <w:spacing w:line="360" w:lineRule="auto"/>
        <w:jc w:val="center"/>
        <w:rPr>
          <w:szCs w:val="24"/>
        </w:rPr>
      </w:pPr>
      <w:r w:rsidRPr="00A53508">
        <w:rPr>
          <w:rFonts w:hAnsi="_6977_4f53_GB2312" w:hint="eastAsia"/>
          <w:b/>
          <w:bCs/>
          <w:spacing w:val="-24"/>
          <w:sz w:val="32"/>
          <w:szCs w:val="32"/>
        </w:rPr>
        <w:t>（适用中型餐饮、快餐店，供餐</w:t>
      </w:r>
      <w:r w:rsidRPr="00A53508">
        <w:rPr>
          <w:b/>
          <w:bCs/>
          <w:spacing w:val="-24"/>
          <w:sz w:val="32"/>
          <w:szCs w:val="32"/>
        </w:rPr>
        <w:t>200</w:t>
      </w:r>
      <w:r w:rsidRPr="00A53508">
        <w:rPr>
          <w:rFonts w:hAnsi="_6977_4f53_GB2312" w:hint="eastAsia"/>
          <w:b/>
          <w:bCs/>
          <w:spacing w:val="-24"/>
          <w:sz w:val="32"/>
          <w:szCs w:val="32"/>
        </w:rPr>
        <w:t>人以下的学校（含托幼机构）食堂，</w:t>
      </w:r>
    </w:p>
    <w:p w:rsidR="00D53A6D" w:rsidRPr="00A53508" w:rsidRDefault="00D53A6D" w:rsidP="00A53508">
      <w:pPr>
        <w:shd w:val="clear" w:color="auto" w:fill="FFFFFF"/>
        <w:spacing w:line="360" w:lineRule="auto"/>
        <w:jc w:val="center"/>
        <w:rPr>
          <w:rFonts w:eastAsia="_6977_4f53_GB2312"/>
          <w:b/>
          <w:bCs/>
          <w:spacing w:val="-24"/>
          <w:sz w:val="30"/>
          <w:szCs w:val="30"/>
        </w:rPr>
      </w:pPr>
      <w:r w:rsidRPr="00A53508">
        <w:rPr>
          <w:rFonts w:hAnsi="_6977_4f53_GB2312" w:hint="eastAsia"/>
          <w:b/>
          <w:bCs/>
          <w:spacing w:val="-24"/>
          <w:sz w:val="32"/>
          <w:szCs w:val="32"/>
        </w:rPr>
        <w:t>供餐人数</w:t>
      </w:r>
      <w:r w:rsidRPr="00A53508">
        <w:rPr>
          <w:b/>
          <w:bCs/>
          <w:spacing w:val="-24"/>
          <w:sz w:val="32"/>
          <w:szCs w:val="32"/>
        </w:rPr>
        <w:t>50—500</w:t>
      </w:r>
      <w:r w:rsidRPr="00A53508">
        <w:rPr>
          <w:rFonts w:hAnsi="_6977_4f53_GB2312" w:hint="eastAsia"/>
          <w:b/>
          <w:bCs/>
          <w:spacing w:val="-24"/>
          <w:sz w:val="32"/>
          <w:szCs w:val="32"/>
        </w:rPr>
        <w:t>人的机关、企业单位食堂、其他食堂</w:t>
      </w:r>
      <w:r w:rsidRPr="00A53508">
        <w:rPr>
          <w:rFonts w:hAnsi="_6977_4f53_GB2312" w:hint="eastAsia"/>
          <w:b/>
          <w:bCs/>
          <w:spacing w:val="-24"/>
          <w:sz w:val="30"/>
          <w:szCs w:val="30"/>
        </w:rPr>
        <w:t>）</w:t>
      </w:r>
    </w:p>
    <w:p w:rsidR="00D53A6D" w:rsidRPr="00A53508" w:rsidRDefault="00D53A6D" w:rsidP="00A53508">
      <w:pPr>
        <w:shd w:val="clear" w:color="auto" w:fill="FFFFFF"/>
        <w:spacing w:line="360" w:lineRule="auto"/>
        <w:jc w:val="center"/>
        <w:rPr>
          <w:szCs w:val="24"/>
        </w:rPr>
      </w:pP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单位名称：</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地</w:t>
      </w:r>
      <w:r w:rsidRPr="00A53508">
        <w:rPr>
          <w:sz w:val="36"/>
          <w:szCs w:val="36"/>
        </w:rPr>
        <w:t xml:space="preserve">      </w:t>
      </w:r>
      <w:r w:rsidRPr="00A53508">
        <w:rPr>
          <w:rFonts w:hint="eastAsia"/>
          <w:sz w:val="36"/>
          <w:szCs w:val="36"/>
        </w:rPr>
        <w:t>址：</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核查日期：</w:t>
      </w:r>
    </w:p>
    <w:p w:rsidR="00D53A6D" w:rsidRPr="00A53508" w:rsidRDefault="00D53A6D" w:rsidP="00A53508">
      <w:pPr>
        <w:shd w:val="clear" w:color="auto" w:fill="FFFFFF"/>
        <w:spacing w:line="360" w:lineRule="auto"/>
        <w:ind w:firstLine="2880"/>
        <w:rPr>
          <w:sz w:val="36"/>
          <w:szCs w:val="36"/>
        </w:rPr>
      </w:pPr>
    </w:p>
    <w:p w:rsidR="00D53A6D" w:rsidRPr="00A53508" w:rsidRDefault="00D53A6D" w:rsidP="00A53508">
      <w:pPr>
        <w:shd w:val="clear" w:color="auto" w:fill="FFFFFF"/>
        <w:spacing w:line="360" w:lineRule="auto"/>
        <w:ind w:firstLine="2880"/>
        <w:rPr>
          <w:sz w:val="36"/>
          <w:szCs w:val="36"/>
        </w:rPr>
      </w:pPr>
    </w:p>
    <w:p w:rsidR="00D53A6D" w:rsidRPr="00A53508" w:rsidRDefault="00D53A6D" w:rsidP="00A53508">
      <w:pPr>
        <w:shd w:val="clear" w:color="auto" w:fill="FFFFFF"/>
        <w:spacing w:line="360" w:lineRule="auto"/>
        <w:ind w:firstLine="2880"/>
        <w:rPr>
          <w:sz w:val="36"/>
          <w:szCs w:val="36"/>
        </w:rPr>
      </w:pPr>
    </w:p>
    <w:p w:rsidR="00D53A6D" w:rsidRPr="00A53508" w:rsidRDefault="00D53A6D" w:rsidP="00A53508">
      <w:pPr>
        <w:shd w:val="clear" w:color="auto" w:fill="FFFFFF"/>
        <w:spacing w:line="360" w:lineRule="auto"/>
        <w:ind w:firstLine="2880"/>
        <w:rPr>
          <w:sz w:val="36"/>
          <w:szCs w:val="36"/>
        </w:rPr>
      </w:pPr>
    </w:p>
    <w:tbl>
      <w:tblPr>
        <w:tblW w:w="14787" w:type="dxa"/>
        <w:jc w:val="center"/>
        <w:tblLayout w:type="fixed"/>
        <w:tblCellMar>
          <w:left w:w="0" w:type="dxa"/>
          <w:right w:w="0" w:type="dxa"/>
        </w:tblCellMar>
        <w:tblLook w:val="0000"/>
      </w:tblPr>
      <w:tblGrid>
        <w:gridCol w:w="2302"/>
        <w:gridCol w:w="2080"/>
        <w:gridCol w:w="2080"/>
        <w:gridCol w:w="2080"/>
        <w:gridCol w:w="2080"/>
        <w:gridCol w:w="23"/>
        <w:gridCol w:w="585"/>
        <w:gridCol w:w="915"/>
        <w:gridCol w:w="557"/>
        <w:gridCol w:w="40"/>
        <w:gridCol w:w="737"/>
        <w:gridCol w:w="1308"/>
      </w:tblGrid>
      <w:tr w:rsidR="00D53A6D" w:rsidRPr="00A53508" w:rsidTr="00A53508">
        <w:trPr>
          <w:cantSplit/>
          <w:trHeight w:val="438"/>
          <w:tblHeader/>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lastRenderedPageBreak/>
              <w:t>核查内容</w:t>
            </w:r>
          </w:p>
        </w:tc>
        <w:tc>
          <w:tcPr>
            <w:tcW w:w="8343"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核查和评价方法</w:t>
            </w:r>
          </w:p>
        </w:tc>
        <w:tc>
          <w:tcPr>
            <w:tcW w:w="585" w:type="dxa"/>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编号</w:t>
            </w:r>
          </w:p>
        </w:tc>
        <w:tc>
          <w:tcPr>
            <w:tcW w:w="915" w:type="dxa"/>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核查项目的重要性</w:t>
            </w:r>
          </w:p>
        </w:tc>
        <w:tc>
          <w:tcPr>
            <w:tcW w:w="2642" w:type="dxa"/>
            <w:gridSpan w:val="4"/>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结果判定</w:t>
            </w:r>
          </w:p>
        </w:tc>
      </w:tr>
      <w:tr w:rsidR="00D53A6D" w:rsidRPr="00A53508" w:rsidTr="00A53508">
        <w:trPr>
          <w:cantSplit/>
          <w:trHeight w:val="616"/>
          <w:tblHeader/>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8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97" w:type="dxa"/>
            <w:gridSpan w:val="2"/>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符合</w:t>
            </w:r>
          </w:p>
        </w:tc>
        <w:tc>
          <w:tcPr>
            <w:tcW w:w="737"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Ansi="_5b8b_4f53" w:hint="eastAsia"/>
                <w:b/>
                <w:bCs/>
                <w:szCs w:val="24"/>
              </w:rPr>
              <w:t>不符合</w:t>
            </w:r>
          </w:p>
        </w:tc>
        <w:tc>
          <w:tcPr>
            <w:tcW w:w="1308"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Cs w:val="24"/>
              </w:rPr>
            </w:pPr>
            <w:r w:rsidRPr="00A53508">
              <w:rPr>
                <w:rFonts w:hAnsi="_5b8b_4f53" w:hint="eastAsia"/>
                <w:b/>
                <w:bCs/>
                <w:szCs w:val="24"/>
              </w:rPr>
              <w:t>不适用</w:t>
            </w:r>
          </w:p>
          <w:p w:rsidR="00D53A6D" w:rsidRPr="00A53508" w:rsidRDefault="00D53A6D" w:rsidP="00A53508">
            <w:pPr>
              <w:spacing w:line="360" w:lineRule="auto"/>
              <w:jc w:val="center"/>
              <w:rPr>
                <w:sz w:val="24"/>
                <w:szCs w:val="24"/>
              </w:rPr>
            </w:pPr>
            <w:r w:rsidRPr="00A53508">
              <w:rPr>
                <w:rFonts w:hAnsi="_5b8b_4f53" w:hint="eastAsia"/>
                <w:b/>
                <w:bCs/>
                <w:szCs w:val="24"/>
              </w:rPr>
              <w:t>（合理缺项）</w:t>
            </w:r>
          </w:p>
        </w:tc>
      </w:tr>
      <w:tr w:rsidR="00D53A6D" w:rsidRPr="00A53508" w:rsidTr="00A53508">
        <w:trPr>
          <w:cantSplit/>
          <w:trHeight w:val="30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选址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选择地势干燥、有给排水条件和电力供应的地区，不得设在易受到污染的区域。距离粪坑、污水池、暴露垃圾场（站）、旱厕等污染源</w:t>
            </w:r>
            <w:r w:rsidRPr="00A53508">
              <w:rPr>
                <w:szCs w:val="24"/>
              </w:rPr>
              <w:t>25m</w:t>
            </w:r>
            <w:r w:rsidRPr="00A53508">
              <w:rPr>
                <w:rFonts w:hAnsi="_4eff_5b8b_GB2312" w:hint="eastAsia"/>
                <w:szCs w:val="24"/>
              </w:rPr>
              <w:t>以上，并防止受到粉尘、有害气体、放射性物质和其他扩散性污染源的影响。</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Cs w:val="24"/>
              </w:rPr>
            </w:pPr>
            <w:r w:rsidRPr="00A53508">
              <w:rPr>
                <w:rFonts w:hint="eastAsia"/>
                <w:szCs w:val="24"/>
              </w:rPr>
              <w:t>场所设置、布局、</w:t>
            </w:r>
          </w:p>
          <w:p w:rsidR="00D53A6D" w:rsidRPr="00A53508" w:rsidRDefault="00D53A6D" w:rsidP="00575B98">
            <w:pPr>
              <w:spacing w:line="360" w:lineRule="auto"/>
              <w:ind w:firstLineChars="150" w:firstLine="315"/>
              <w:rPr>
                <w:sz w:val="24"/>
                <w:szCs w:val="24"/>
              </w:rPr>
            </w:pPr>
            <w:r w:rsidRPr="00A53508">
              <w:rPr>
                <w:rFonts w:hAnsi="_4eff_5b8b_GB2312" w:hint="eastAsia"/>
                <w:szCs w:val="24"/>
              </w:rPr>
              <w:t>分隔和面积</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粗加工、切配、烹饪、主食制作、餐用具清洗消毒、备餐等加工操作场所以及食品库房、更衣室、清洁工具存放场所等的设置与食品经营类别、项目和规模相适应，符合分类要求。各场所均设在室内。</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制作冷食类食品、生食类食品、裱花蛋糕及食品集中备餐应分别设置相应操作专间。现场制作糕点类食品、自制饮品和水果拼盘，设置相应的专用操作场所。其专间或专用场所按照经营类别、项目和规模符合分类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各加工操作场所按照原料进入、原料处理、半成品加工、成品供应的顺序合理布局，并能防止食品在存放、操作中产生交叉污染，因建筑结构不能进行顺序布局的，应有能防止食品产生交叉污染的措施及设备。</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用于盛放原料、半成品、成品的容器和使用的工具、用具，有明显的区分标识，存放区域分开设置。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食品处理区面积与就餐场所面积之比与食品经营类别、项目和规模相适应，符合分类要求。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切配烹饪场所面积</w:t>
            </w:r>
            <w:r w:rsidRPr="00A53508">
              <w:rPr>
                <w:rFonts w:eastAsia="_4eff_5b8b_GB2312"/>
                <w:szCs w:val="24"/>
              </w:rPr>
              <w:t>≥</w:t>
            </w:r>
            <w:r w:rsidRPr="00A53508">
              <w:rPr>
                <w:rFonts w:hAnsi="_4eff_5b8b_GB2312" w:hint="eastAsia"/>
                <w:szCs w:val="24"/>
              </w:rPr>
              <w:t>食品处理区面积</w:t>
            </w:r>
            <w:r w:rsidRPr="00A53508">
              <w:rPr>
                <w:szCs w:val="24"/>
              </w:rPr>
              <w:t>50%</w:t>
            </w:r>
            <w:r w:rsidRPr="00A53508">
              <w:rPr>
                <w:rFonts w:hAnsi="_4eff_5b8b_GB2312" w:hint="eastAsia"/>
                <w:szCs w:val="24"/>
              </w:rPr>
              <w:t>（全部用半成品烹饪的可适当减少）。</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加工经营场所内无圈养、宰杀活的禽畜类动物的区域（或距离</w:t>
            </w:r>
            <w:r w:rsidRPr="00A53508">
              <w:rPr>
                <w:szCs w:val="24"/>
              </w:rPr>
              <w:t>25m</w:t>
            </w:r>
            <w:r w:rsidRPr="00A53508">
              <w:rPr>
                <w:rFonts w:hAnsi="_4eff_5b8b_GB2312" w:hint="eastAsia"/>
                <w:szCs w:val="24"/>
              </w:rPr>
              <w:t>以上）。</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设有许可证公示牌、各项制度公示设施，各类规定的标识齐全。</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食品处理区地面与排水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经营场所地面用无毒、无异味、不透水、不易积垢、耐腐蚀、防滑的材料平整铺设。</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Ansi="_4eff_5b8b_GB2312" w:hint="eastAsia"/>
                <w:szCs w:val="24"/>
              </w:rPr>
              <w:t>加工操作场所应有排水系统，且地面和排水沟排水顺畅。</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排水沟出口有网眼孔径小于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食品处理区墙壁、门窗</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墙壁采用无毒、无异味、不透水、平滑、不易积垢的浅色材料，粗加工、切配、餐用具清洗消毒和烹饪等场所有</w:t>
            </w:r>
            <w:r w:rsidRPr="00A53508">
              <w:rPr>
                <w:szCs w:val="24"/>
              </w:rPr>
              <w:t>1.5m</w:t>
            </w:r>
            <w:r w:rsidRPr="00A53508">
              <w:rPr>
                <w:rFonts w:hint="eastAsia"/>
                <w:szCs w:val="24"/>
              </w:rPr>
              <w:t>以上光滑、不吸水、浅色、耐用和易清洗的材料制成的墙裙。</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门、窗装配严密，与外界直接相通的门和可开启的窗设有易于拆洗且不生锈的防蝇纱网或设置空气幕等防蝇、防虫、防尘设施。与外界直接相通的门能自动关闭。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食品处理区天花板</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粗加工、切配、餐用具清洗消毒、烹饪等场所如设门，采用易清洗、不吸水的坚固材料制作。</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28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天花板应平整，采用无毒、不吸水、表面光洁、耐腐蚀、耐温、浅色材料涂覆或装修。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5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清洁操作区、准清洁操作区及其它半成品、成品暴露场所屋顶若为不平整的结构或有管道通过，加设平整、易于清洁的吊顶。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8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iCs/>
                <w:szCs w:val="24"/>
              </w:rPr>
              <w:t>水蒸气较多的场所的天花板有适当的坡度。（学校食堂要求，其他无）</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38"/>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洗手消毒设施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食品处理区内按需设置足够数量的洗手设施，其位置设置在方便员工的区域。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8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洗手消毒设施附近有相应的清洗、消毒用品和干手用品或设施，员工专用洗手消毒设施附近有洗手消毒方法标识。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lastRenderedPageBreak/>
              <w:t>餐用具清洗消毒保洁设施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配备能正常运转的清洗、消毒、保洁设备设施。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餐用具清洗消毒专用水池使用不锈钢或陶瓷等不透水材料、不易积垢并易于清洗。</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79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hint="eastAsia"/>
              </w:rPr>
              <w:t>各类清洗消毒方式设专用水池的最低数量：采用化学消毒的，至少设有</w:t>
            </w:r>
            <w:r w:rsidRPr="00A53508">
              <w:rPr>
                <w:rFonts w:ascii="Times New Roman"/>
              </w:rPr>
              <w:t>3</w:t>
            </w:r>
            <w:r w:rsidRPr="00A53508">
              <w:rPr>
                <w:rFonts w:ascii="Times New Roman" w:hint="eastAsia"/>
              </w:rPr>
              <w:t>个专用水池。采用人工清洗热力消毒的，可设置２个专用水池。各类水池以明显标识标明其用途。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餐用具清洗消毒水池专用，与食品原料、清洁用具及接触非直接入口食品的工具、容器清洗水池分开。</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5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设专供存放消毒后餐用具的保洁设施，标记明显，应为不锈钢等易于清洁材质制成，结构密闭并易于清洁。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清洗、消毒、保洁设备设施的大小和数量能满足需要并符合分类要求。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食品原料、清洁工具清洗水池</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hint="eastAsia"/>
              </w:rPr>
              <w:t>粗加工操作场所食品原料清洗水池数量、容量与加工食品的数量相适应，并符合分类要求。各类水池以明显标识标明其用途。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12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设专用于拖把等清洁工具、用具的清洗设施，其位置不会污染食品及其加工制作过程。</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48"/>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设备、工具和容器</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接触食品的设备、工具、容器、包装材料等符合食品安全标准或要求。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126"/>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接触食品的设备、工具和容器易于清洗消毒。</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9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食品设备、工具和容器不使用木质材料，因工艺要求必须使用除外。</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39"/>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lastRenderedPageBreak/>
              <w:t>通风排烟调温设施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烹饪场所采用机械排风。产生油烟的设备上部加设附有机械排风及油烟过滤的排气装置，过滤器便于清洗和更换。</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41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排气口装有网眼孔径小于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63"/>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废弃物暂存设施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食品处理区设存放废弃物或垃圾的容器。废弃物容器与加工用容器有明显区分的标识。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4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废弃物容器配有盖子，以坚固及不透水的材料制造，内壁光滑便于清洗。专间内的废弃物容器盖子为非手动开启式。</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85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库房和食品贮存设施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按照分类要求设置食品库房或储存设施，食品库房或储存设施应不得存放非食品（不会导致食品污染的食品容器、包装材料、工具等物品除外）。除冷库外的库房有良好的通风、防潮、防鼠（如设防鼠板或木质门下方以金属包覆）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2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冷藏、冷冻柜（库）数量和结构能使原料、半成品和成品分开存放，有明显区分标识。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6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冷冻（藏）库设可正确指示库内温度的温度计。</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专间和专用操作场所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专间为独立封闭空间，内无明沟，地漏带水封。食品传递窗为开闭式，其他窗封闭，墙壁及吊顶采用无毒、无异味、不透水、平滑、不易积垢的浅色材料。专间墙裙铺设到顶。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专间门采用易清洗、不吸水的坚固材质，能够自动关闭。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0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专间内设独立空调设施、工具清洗消毒设施、专用冷藏设施、与专间面积相适应的空气消毒设施和可自动闭合的废弃物容器。专间内操作台面、工用具存放、货架等采用不锈钢或易于清洁的材质。</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专间入口处设置符合分类要求的独立洗手、消毒、更衣设施或具有前述设施的通过式预进间。洗手、消毒设施符合本表第</w:t>
            </w:r>
            <w:r w:rsidRPr="00A53508">
              <w:rPr>
                <w:szCs w:val="24"/>
              </w:rPr>
              <w:t>6</w:t>
            </w:r>
            <w:r w:rsidRPr="00A53508">
              <w:rPr>
                <w:rFonts w:hint="eastAsia"/>
                <w:szCs w:val="24"/>
              </w:rPr>
              <w:t>项的规定。</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专用操作场所，内无明沟，地漏带水封，设有工具清洗消毒设施和专用冷藏设施。入口处设置洗手、消毒设施。洗手、消毒设施符合本表第</w:t>
            </w:r>
            <w:r w:rsidRPr="00A53508">
              <w:rPr>
                <w:szCs w:val="24"/>
              </w:rPr>
              <w:t>6</w:t>
            </w:r>
            <w:r w:rsidRPr="00A53508">
              <w:rPr>
                <w:rFonts w:hint="eastAsia"/>
                <w:szCs w:val="24"/>
              </w:rPr>
              <w:t>项的规定。</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转运设施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按照分类要求，设置转运车、传送升降梯等食品转运设施，应有明显的区分标识，为不锈钢等易清洗材料制成，保温、防尘且内壁平整，不易交叉污染。</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6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更衣场所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按照分类要求设置更衣场所，更衣场所与加工经营场所处于同一建筑物内，有足够大小的空间、足够数量的更衣设施和适当的照明。</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卫生间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卫生间不设在食品处理区。</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85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卫生间采用水冲式，地面、墙壁、便槽等采用不透水、易清洗、不易积垢的材料，设有效排气装置，有适当照明，与外界相通的窗户设置纱窗，或为封闭式，外门能自动关闭，在出口附近设置洗手、消毒、干手等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5"/>
              </w:numPr>
              <w:spacing w:line="360" w:lineRule="auto"/>
              <w:rPr>
                <w:sz w:val="24"/>
                <w:szCs w:val="24"/>
              </w:rPr>
            </w:pPr>
            <w:r w:rsidRPr="00A53508">
              <w:rPr>
                <w:rFonts w:hint="eastAsia"/>
                <w:szCs w:val="24"/>
              </w:rPr>
              <w:t>食品留样</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具备一次性聚餐达</w:t>
            </w:r>
            <w:r w:rsidRPr="00A53508">
              <w:rPr>
                <w:szCs w:val="24"/>
              </w:rPr>
              <w:t>100</w:t>
            </w:r>
            <w:r w:rsidRPr="00A53508">
              <w:rPr>
                <w:rFonts w:hint="eastAsia"/>
                <w:szCs w:val="24"/>
              </w:rPr>
              <w:t>人以上条件的，配备专用留样容器和冷藏设施，以及留样管理人员。</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b/>
                <w:bCs/>
                <w:szCs w:val="24"/>
              </w:rPr>
            </w:pPr>
            <w:r w:rsidRPr="00A53508">
              <w:rPr>
                <w:rFonts w:hint="eastAsia"/>
                <w:b/>
                <w:bCs/>
                <w:szCs w:val="24"/>
              </w:rPr>
              <w:t>判定标准</w:t>
            </w:r>
          </w:p>
        </w:tc>
        <w:tc>
          <w:tcPr>
            <w:tcW w:w="12485"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left"/>
              <w:rPr>
                <w:szCs w:val="24"/>
              </w:rPr>
            </w:pPr>
            <w:r w:rsidRPr="00A53508">
              <w:rPr>
                <w:rFonts w:hint="eastAsia"/>
                <w:kern w:val="0"/>
              </w:rPr>
              <w:t>按其对食品安全的影响程度，分为关键项、重点项和一般项，其中关键项是对食品安全有重大影响的项目，重点项是对食品安全有较大影响的项目，其余项目为一般项。符合以下条件的，判定为现场核查基本符合：关键项不符合数为</w:t>
            </w:r>
            <w:r w:rsidRPr="00A53508">
              <w:rPr>
                <w:kern w:val="0"/>
              </w:rPr>
              <w:t>0</w:t>
            </w:r>
            <w:r w:rsidRPr="00A53508">
              <w:rPr>
                <w:rFonts w:hint="eastAsia"/>
                <w:kern w:val="0"/>
              </w:rPr>
              <w:t>，重点项、一般项之和不符合数</w:t>
            </w:r>
            <w:r w:rsidRPr="00A53508">
              <w:rPr>
                <w:kern w:val="0"/>
              </w:rPr>
              <w:t>≤5</w:t>
            </w:r>
            <w:r w:rsidRPr="00A53508">
              <w:rPr>
                <w:rFonts w:hint="eastAsia"/>
                <w:kern w:val="0"/>
              </w:rPr>
              <w:t>项，其中重点项不符合数</w:t>
            </w:r>
            <w:r w:rsidRPr="00A53508">
              <w:rPr>
                <w:kern w:val="0"/>
              </w:rPr>
              <w:t>≤2</w:t>
            </w:r>
            <w:r w:rsidRPr="00A53508">
              <w:rPr>
                <w:rFonts w:hint="eastAsia"/>
                <w:kern w:val="0"/>
              </w:rPr>
              <w:t>。</w:t>
            </w:r>
          </w:p>
        </w:tc>
      </w:tr>
      <w:tr w:rsidR="00D53A6D" w:rsidRPr="00A53508" w:rsidTr="00A53508">
        <w:trPr>
          <w:cantSplit/>
          <w:trHeight w:val="39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b/>
                <w:bCs/>
                <w:szCs w:val="24"/>
              </w:rPr>
            </w:pPr>
            <w:r w:rsidRPr="00A53508">
              <w:rPr>
                <w:rFonts w:hint="eastAsia"/>
                <w:b/>
                <w:bCs/>
                <w:szCs w:val="24"/>
              </w:rPr>
              <w:lastRenderedPageBreak/>
              <w:t>不符合项</w:t>
            </w:r>
          </w:p>
          <w:p w:rsidR="00D53A6D" w:rsidRPr="00A53508" w:rsidRDefault="00D53A6D" w:rsidP="00A53508">
            <w:pPr>
              <w:spacing w:line="360" w:lineRule="auto"/>
              <w:rPr>
                <w:b/>
                <w:bCs/>
                <w:szCs w:val="24"/>
              </w:rPr>
            </w:pPr>
            <w:r w:rsidRPr="00A53508">
              <w:rPr>
                <w:b/>
                <w:bCs/>
                <w:szCs w:val="24"/>
              </w:rPr>
              <w:t xml:space="preserve"> </w:t>
            </w:r>
            <w:r w:rsidRPr="00A53508">
              <w:rPr>
                <w:rFonts w:hint="eastAsia"/>
                <w:b/>
                <w:bCs/>
                <w:szCs w:val="24"/>
              </w:rPr>
              <w:t>总数</w:t>
            </w: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r w:rsidRPr="00A53508">
              <w:rPr>
                <w:rFonts w:hint="eastAsia"/>
                <w:szCs w:val="24"/>
              </w:rPr>
              <w:t>关键项</w:t>
            </w: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r w:rsidRPr="00A53508">
              <w:rPr>
                <w:rFonts w:hint="eastAsia"/>
                <w:szCs w:val="24"/>
              </w:rPr>
              <w:t>重点项</w:t>
            </w: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p>
        </w:tc>
        <w:tc>
          <w:tcPr>
            <w:tcW w:w="20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r w:rsidRPr="00A53508">
              <w:rPr>
                <w:rFonts w:hint="eastAsia"/>
                <w:szCs w:val="24"/>
              </w:rPr>
              <w:t>一般项</w:t>
            </w:r>
          </w:p>
        </w:tc>
        <w:tc>
          <w:tcPr>
            <w:tcW w:w="208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p>
        </w:tc>
      </w:tr>
      <w:tr w:rsidR="00D53A6D" w:rsidRPr="00A53508" w:rsidTr="00A53508">
        <w:trPr>
          <w:cantSplit/>
          <w:trHeight w:val="392"/>
          <w:jc w:val="center"/>
        </w:trPr>
        <w:tc>
          <w:tcPr>
            <w:tcW w:w="14787"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adjustRightInd w:val="0"/>
              <w:snapToGrid w:val="0"/>
              <w:spacing w:line="360" w:lineRule="auto"/>
              <w:jc w:val="left"/>
            </w:pPr>
            <w:r w:rsidRPr="00A53508">
              <w:rPr>
                <w:rFonts w:hint="eastAsia"/>
                <w:b/>
                <w:bCs/>
                <w:kern w:val="0"/>
              </w:rPr>
              <w:t>核查结论：</w:t>
            </w:r>
            <w:r w:rsidRPr="00A53508">
              <w:rPr>
                <w:rFonts w:eastAsia="仿宋"/>
              </w:rPr>
              <w:t xml:space="preserve">  </w:t>
            </w:r>
            <w:r w:rsidRPr="00A53508">
              <w:rPr>
                <w:rFonts w:eastAsia="仿宋"/>
                <w:sz w:val="28"/>
                <w:szCs w:val="28"/>
              </w:rPr>
              <w:t xml:space="preserve"> </w:t>
            </w:r>
            <w:r w:rsidRPr="00A53508">
              <w:t xml:space="preserve"> □</w:t>
            </w:r>
            <w:r w:rsidRPr="00A53508">
              <w:rPr>
                <w:rFonts w:hint="eastAsia"/>
              </w:rPr>
              <w:t>符合规定</w:t>
            </w:r>
            <w:r w:rsidRPr="00A53508">
              <w:t xml:space="preserve">     □</w:t>
            </w:r>
            <w:r w:rsidRPr="00A53508">
              <w:rPr>
                <w:rFonts w:hint="eastAsia"/>
              </w:rPr>
              <w:t>不符合规定</w:t>
            </w:r>
          </w:p>
          <w:p w:rsidR="00D53A6D" w:rsidRPr="00A53508" w:rsidRDefault="00D53A6D" w:rsidP="00A53508">
            <w:pPr>
              <w:adjustRightInd w:val="0"/>
              <w:snapToGrid w:val="0"/>
              <w:spacing w:line="360" w:lineRule="auto"/>
              <w:jc w:val="left"/>
              <w:rPr>
                <w:b/>
                <w:bCs/>
                <w:kern w:val="0"/>
              </w:rPr>
            </w:pPr>
          </w:p>
          <w:p w:rsidR="00D53A6D" w:rsidRPr="00A53508" w:rsidRDefault="00D53A6D" w:rsidP="00A53508">
            <w:pPr>
              <w:spacing w:line="360" w:lineRule="auto"/>
              <w:jc w:val="left"/>
              <w:rPr>
                <w:b/>
                <w:bCs/>
                <w:kern w:val="0"/>
              </w:rPr>
            </w:pPr>
          </w:p>
          <w:p w:rsidR="00D53A6D" w:rsidRPr="00A53508" w:rsidRDefault="00D53A6D" w:rsidP="00A53508">
            <w:pPr>
              <w:spacing w:line="360" w:lineRule="auto"/>
              <w:jc w:val="left"/>
              <w:rPr>
                <w:b/>
                <w:bCs/>
                <w:kern w:val="0"/>
                <w:szCs w:val="24"/>
              </w:rPr>
            </w:pPr>
            <w:r w:rsidRPr="00A53508">
              <w:rPr>
                <w:rFonts w:hint="eastAsia"/>
                <w:b/>
                <w:bCs/>
                <w:kern w:val="0"/>
                <w:szCs w:val="24"/>
              </w:rPr>
              <w:t>核查人签名及联系电话：</w:t>
            </w:r>
            <w:r w:rsidRPr="00A53508">
              <w:rPr>
                <w:b/>
                <w:bCs/>
                <w:kern w:val="0"/>
                <w:szCs w:val="24"/>
              </w:rPr>
              <w:t xml:space="preserve">                                                        </w:t>
            </w:r>
            <w:r w:rsidRPr="00A53508">
              <w:rPr>
                <w:rFonts w:hint="eastAsia"/>
                <w:b/>
                <w:bCs/>
                <w:kern w:val="0"/>
                <w:szCs w:val="24"/>
              </w:rPr>
              <w:t>申请人签名及联系电话：</w:t>
            </w:r>
            <w:r w:rsidRPr="00A53508">
              <w:rPr>
                <w:b/>
                <w:bCs/>
                <w:kern w:val="0"/>
                <w:szCs w:val="24"/>
              </w:rPr>
              <w:b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r w:rsidRPr="00A53508">
              <w:rPr>
                <w:b/>
                <w:bCs/>
                <w:kern w:val="0"/>
                <w:szCs w:val="24"/>
              </w:rP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p>
          <w:p w:rsidR="00D53A6D" w:rsidRPr="00A53508" w:rsidRDefault="00D53A6D" w:rsidP="00A53508">
            <w:pPr>
              <w:spacing w:line="360" w:lineRule="auto"/>
              <w:jc w:val="center"/>
              <w:rPr>
                <w:szCs w:val="24"/>
              </w:rPr>
            </w:pPr>
          </w:p>
        </w:tc>
      </w:tr>
      <w:tr w:rsidR="00D53A6D" w:rsidRPr="00A53508" w:rsidTr="00A53508">
        <w:trPr>
          <w:cantSplit/>
          <w:trHeight w:val="392"/>
          <w:jc w:val="center"/>
        </w:trPr>
        <w:tc>
          <w:tcPr>
            <w:tcW w:w="14787"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left"/>
              <w:rPr>
                <w:b/>
                <w:bCs/>
                <w:kern w:val="0"/>
                <w:szCs w:val="24"/>
              </w:rPr>
            </w:pPr>
            <w:r w:rsidRPr="00A53508">
              <w:rPr>
                <w:rFonts w:hint="eastAsia"/>
                <w:b/>
                <w:bCs/>
                <w:kern w:val="0"/>
                <w:szCs w:val="24"/>
              </w:rPr>
              <w:t>申请人拒绝签名的情况：</w:t>
            </w:r>
          </w:p>
          <w:p w:rsidR="00D53A6D" w:rsidRPr="00A53508" w:rsidRDefault="00D53A6D" w:rsidP="00A53508">
            <w:pPr>
              <w:spacing w:line="360" w:lineRule="auto"/>
              <w:rPr>
                <w:szCs w:val="24"/>
              </w:rPr>
            </w:pPr>
          </w:p>
        </w:tc>
      </w:tr>
    </w:tbl>
    <w:p w:rsidR="00D53A6D" w:rsidRPr="00A53508" w:rsidRDefault="00D53A6D" w:rsidP="00A53508">
      <w:pPr>
        <w:shd w:val="clear" w:color="auto" w:fill="FFFFFF"/>
        <w:spacing w:line="360" w:lineRule="auto"/>
        <w:ind w:firstLine="420"/>
        <w:rPr>
          <w:sz w:val="24"/>
          <w:szCs w:val="24"/>
        </w:rPr>
      </w:pPr>
      <w:r w:rsidRPr="00A53508">
        <w:rPr>
          <w:rFonts w:hint="eastAsia"/>
          <w:szCs w:val="24"/>
        </w:rPr>
        <w:t>注：</w:t>
      </w:r>
      <w:r w:rsidRPr="00A53508">
        <w:rPr>
          <w:szCs w:val="24"/>
        </w:rPr>
        <w:t>1</w:t>
      </w:r>
      <w:r w:rsidRPr="00A53508">
        <w:rPr>
          <w:rFonts w:hint="eastAsia"/>
          <w:szCs w:val="24"/>
        </w:rPr>
        <w:t>．本表共</w:t>
      </w:r>
      <w:r w:rsidRPr="00A53508">
        <w:rPr>
          <w:szCs w:val="24"/>
        </w:rPr>
        <w:t>48</w:t>
      </w:r>
      <w:r w:rsidRPr="00A53508">
        <w:rPr>
          <w:rFonts w:hint="eastAsia"/>
          <w:szCs w:val="24"/>
        </w:rPr>
        <w:t>项，其中关键项</w:t>
      </w:r>
      <w:r w:rsidRPr="00A53508">
        <w:rPr>
          <w:szCs w:val="24"/>
        </w:rPr>
        <w:t>16</w:t>
      </w:r>
      <w:r w:rsidRPr="00A53508">
        <w:rPr>
          <w:rFonts w:hint="eastAsia"/>
          <w:szCs w:val="24"/>
        </w:rPr>
        <w:t>项，重点项</w:t>
      </w:r>
      <w:r w:rsidRPr="00A53508">
        <w:rPr>
          <w:szCs w:val="24"/>
        </w:rPr>
        <w:t>16</w:t>
      </w:r>
      <w:r w:rsidRPr="00A53508">
        <w:rPr>
          <w:rFonts w:hint="eastAsia"/>
          <w:szCs w:val="24"/>
        </w:rPr>
        <w:t>项，一般项</w:t>
      </w:r>
      <w:r w:rsidRPr="00A53508">
        <w:rPr>
          <w:szCs w:val="24"/>
        </w:rPr>
        <w:t>16</w:t>
      </w:r>
      <w:r w:rsidRPr="00A53508">
        <w:rPr>
          <w:rFonts w:hint="eastAsia"/>
          <w:szCs w:val="24"/>
        </w:rPr>
        <w:t>项。</w:t>
      </w:r>
      <w:r w:rsidRPr="00A53508">
        <w:rPr>
          <w:szCs w:val="24"/>
        </w:rPr>
        <w:t>***</w:t>
      </w:r>
      <w:r w:rsidRPr="00A53508">
        <w:rPr>
          <w:rFonts w:hint="eastAsia"/>
          <w:szCs w:val="24"/>
        </w:rPr>
        <w:t>表示关键项，</w:t>
      </w:r>
      <w:r w:rsidRPr="00A53508">
        <w:rPr>
          <w:szCs w:val="24"/>
        </w:rPr>
        <w:t>**</w:t>
      </w:r>
      <w:r w:rsidRPr="00A53508">
        <w:rPr>
          <w:rFonts w:hint="eastAsia"/>
          <w:szCs w:val="24"/>
        </w:rPr>
        <w:t>为重点项，</w:t>
      </w:r>
      <w:r w:rsidRPr="00A53508">
        <w:rPr>
          <w:szCs w:val="24"/>
        </w:rPr>
        <w:t>*</w:t>
      </w:r>
      <w:r w:rsidRPr="00A53508">
        <w:rPr>
          <w:rFonts w:hint="eastAsia"/>
          <w:szCs w:val="24"/>
        </w:rPr>
        <w:t>为一般项。</w:t>
      </w:r>
    </w:p>
    <w:p w:rsidR="00D53A6D" w:rsidRPr="00A53508" w:rsidRDefault="00D53A6D" w:rsidP="00A53508">
      <w:pPr>
        <w:shd w:val="clear" w:color="auto" w:fill="FFFFFF"/>
        <w:spacing w:line="360" w:lineRule="auto"/>
        <w:ind w:firstLine="840"/>
        <w:rPr>
          <w:szCs w:val="24"/>
        </w:rPr>
      </w:pPr>
      <w:r w:rsidRPr="00A53508">
        <w:rPr>
          <w:szCs w:val="24"/>
        </w:rPr>
        <w:t>2</w:t>
      </w:r>
      <w:r w:rsidRPr="00A53508">
        <w:rPr>
          <w:rFonts w:hint="eastAsia"/>
          <w:szCs w:val="24"/>
        </w:rPr>
        <w:t>．项目中的内容如部分不符合，应作为不符合。</w:t>
      </w:r>
    </w:p>
    <w:p w:rsidR="00D53A6D" w:rsidRDefault="00D53A6D" w:rsidP="00A53508">
      <w:pPr>
        <w:autoSpaceDE w:val="0"/>
        <w:autoSpaceDN w:val="0"/>
        <w:adjustRightInd w:val="0"/>
        <w:spacing w:line="360" w:lineRule="auto"/>
        <w:rPr>
          <w:rFonts w:eastAsia="仿宋"/>
          <w:kern w:val="0"/>
          <w:sz w:val="32"/>
          <w:lang w:val="zh-CN"/>
        </w:rPr>
      </w:pPr>
    </w:p>
    <w:p w:rsidR="00D53A6D" w:rsidRDefault="00D53A6D" w:rsidP="00A53508">
      <w:pPr>
        <w:autoSpaceDE w:val="0"/>
        <w:autoSpaceDN w:val="0"/>
        <w:adjustRightInd w:val="0"/>
        <w:spacing w:line="360" w:lineRule="auto"/>
        <w:rPr>
          <w:rFonts w:eastAsia="仿宋"/>
          <w:kern w:val="0"/>
          <w:sz w:val="32"/>
          <w:lang w:val="zh-CN"/>
        </w:rPr>
      </w:pPr>
    </w:p>
    <w:p w:rsidR="00D53A6D" w:rsidRDefault="00D53A6D" w:rsidP="00A53508">
      <w:pPr>
        <w:autoSpaceDE w:val="0"/>
        <w:autoSpaceDN w:val="0"/>
        <w:adjustRightInd w:val="0"/>
        <w:spacing w:line="360" w:lineRule="auto"/>
        <w:rPr>
          <w:rFonts w:eastAsia="仿宋"/>
          <w:kern w:val="0"/>
          <w:sz w:val="32"/>
          <w:lang w:val="zh-CN"/>
        </w:rPr>
      </w:pPr>
    </w:p>
    <w:p w:rsidR="00D53A6D" w:rsidRDefault="00D53A6D" w:rsidP="00A53508">
      <w:pPr>
        <w:autoSpaceDE w:val="0"/>
        <w:autoSpaceDN w:val="0"/>
        <w:adjustRightInd w:val="0"/>
        <w:spacing w:line="360" w:lineRule="auto"/>
        <w:rPr>
          <w:rFonts w:eastAsia="仿宋"/>
          <w:kern w:val="0"/>
          <w:sz w:val="32"/>
          <w:lang w:val="zh-CN"/>
        </w:rPr>
      </w:pPr>
    </w:p>
    <w:p w:rsidR="00D53A6D" w:rsidRPr="00A53508" w:rsidRDefault="00D53A6D" w:rsidP="00A53508">
      <w:pPr>
        <w:autoSpaceDE w:val="0"/>
        <w:autoSpaceDN w:val="0"/>
        <w:adjustRightInd w:val="0"/>
        <w:spacing w:line="360" w:lineRule="auto"/>
        <w:rPr>
          <w:rFonts w:eastAsia="仿宋"/>
          <w:kern w:val="0"/>
          <w:sz w:val="32"/>
          <w:lang w:val="zh-CN"/>
        </w:rPr>
      </w:pPr>
      <w:r w:rsidRPr="00A53508">
        <w:rPr>
          <w:rFonts w:eastAsia="仿宋" w:hint="eastAsia"/>
          <w:kern w:val="0"/>
          <w:sz w:val="32"/>
          <w:lang w:val="zh-CN"/>
        </w:rPr>
        <w:lastRenderedPageBreak/>
        <w:t>附件</w:t>
      </w:r>
      <w:r w:rsidRPr="00A53508">
        <w:rPr>
          <w:rFonts w:eastAsia="仿宋"/>
          <w:kern w:val="0"/>
          <w:sz w:val="32"/>
          <w:lang w:val="zh-CN"/>
        </w:rPr>
        <w:t>2—4.</w:t>
      </w:r>
    </w:p>
    <w:p w:rsidR="00D53A6D" w:rsidRPr="00A53508" w:rsidRDefault="00D53A6D" w:rsidP="00A53508">
      <w:pPr>
        <w:shd w:val="clear" w:color="auto" w:fill="FFFFFF"/>
        <w:spacing w:line="360" w:lineRule="auto"/>
        <w:jc w:val="center"/>
        <w:rPr>
          <w:rFonts w:ascii="方正小标宋简体" w:eastAsia="方正小标宋简体"/>
          <w:szCs w:val="24"/>
        </w:rPr>
      </w:pPr>
      <w:r w:rsidRPr="00A53508">
        <w:rPr>
          <w:rFonts w:ascii="方正小标宋简体" w:eastAsia="方正小标宋简体" w:hint="eastAsia"/>
          <w:sz w:val="44"/>
          <w:szCs w:val="44"/>
        </w:rPr>
        <w:t>四川省食品经营许可现场核查表（</w:t>
      </w:r>
      <w:r w:rsidRPr="00A53508">
        <w:rPr>
          <w:rFonts w:ascii="方正小标宋简体" w:eastAsia="方正小标宋简体"/>
          <w:sz w:val="44"/>
          <w:szCs w:val="44"/>
        </w:rPr>
        <w:t>4</w:t>
      </w:r>
      <w:r w:rsidRPr="00A53508">
        <w:rPr>
          <w:rFonts w:ascii="方正小标宋简体" w:eastAsia="方正小标宋简体" w:hint="eastAsia"/>
          <w:sz w:val="44"/>
          <w:szCs w:val="44"/>
        </w:rPr>
        <w:t>）</w:t>
      </w:r>
    </w:p>
    <w:p w:rsidR="00D53A6D" w:rsidRPr="00A53508" w:rsidRDefault="00D53A6D" w:rsidP="00A53508">
      <w:pPr>
        <w:shd w:val="clear" w:color="auto" w:fill="FFFFFF"/>
        <w:spacing w:line="360" w:lineRule="auto"/>
        <w:jc w:val="center"/>
        <w:rPr>
          <w:szCs w:val="24"/>
        </w:rPr>
      </w:pPr>
      <w:r w:rsidRPr="00A53508">
        <w:rPr>
          <w:rFonts w:eastAsia="_6977_4f53_GB2312"/>
          <w:b/>
          <w:bCs/>
          <w:spacing w:val="-24"/>
          <w:sz w:val="32"/>
          <w:szCs w:val="32"/>
        </w:rPr>
        <w:t> </w:t>
      </w:r>
    </w:p>
    <w:p w:rsidR="00D53A6D" w:rsidRPr="00A53508" w:rsidRDefault="00D53A6D" w:rsidP="00A53508">
      <w:pPr>
        <w:shd w:val="clear" w:color="auto" w:fill="FFFFFF"/>
        <w:spacing w:line="360" w:lineRule="auto"/>
        <w:jc w:val="center"/>
        <w:rPr>
          <w:rFonts w:eastAsia="_6977_4f53_GB2312"/>
          <w:b/>
          <w:bCs/>
          <w:spacing w:val="-24"/>
          <w:sz w:val="30"/>
          <w:szCs w:val="30"/>
        </w:rPr>
      </w:pPr>
      <w:r w:rsidRPr="00A53508">
        <w:rPr>
          <w:rFonts w:hint="eastAsia"/>
          <w:b/>
          <w:bCs/>
          <w:spacing w:val="-24"/>
          <w:sz w:val="32"/>
          <w:szCs w:val="32"/>
        </w:rPr>
        <w:t>（适用小型餐馆、小吃店、饮品店、供餐人数</w:t>
      </w:r>
      <w:r w:rsidRPr="00A53508">
        <w:rPr>
          <w:b/>
          <w:bCs/>
          <w:spacing w:val="-24"/>
          <w:sz w:val="32"/>
          <w:szCs w:val="32"/>
        </w:rPr>
        <w:t>50</w:t>
      </w:r>
      <w:r w:rsidRPr="00A53508">
        <w:rPr>
          <w:rFonts w:hint="eastAsia"/>
          <w:b/>
          <w:bCs/>
          <w:spacing w:val="-24"/>
          <w:sz w:val="32"/>
          <w:szCs w:val="32"/>
        </w:rPr>
        <w:t>人以下的机关、企业单位食堂、其他食堂</w:t>
      </w:r>
      <w:r w:rsidRPr="00A53508">
        <w:rPr>
          <w:rFonts w:hint="eastAsia"/>
          <w:b/>
          <w:bCs/>
          <w:spacing w:val="-24"/>
          <w:sz w:val="30"/>
          <w:szCs w:val="30"/>
        </w:rPr>
        <w:t>）</w:t>
      </w:r>
    </w:p>
    <w:p w:rsidR="00D53A6D" w:rsidRPr="00A53508" w:rsidRDefault="00D53A6D" w:rsidP="00A53508">
      <w:pPr>
        <w:shd w:val="clear" w:color="auto" w:fill="FFFFFF"/>
        <w:spacing w:line="360" w:lineRule="auto"/>
        <w:rPr>
          <w:szCs w:val="24"/>
        </w:rPr>
      </w:pP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单位名称：</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地</w:t>
      </w:r>
      <w:r w:rsidRPr="00A53508">
        <w:rPr>
          <w:sz w:val="36"/>
          <w:szCs w:val="36"/>
        </w:rPr>
        <w:t xml:space="preserve">      </w:t>
      </w:r>
      <w:r w:rsidRPr="00A53508">
        <w:rPr>
          <w:rFonts w:hint="eastAsia"/>
          <w:sz w:val="36"/>
          <w:szCs w:val="36"/>
        </w:rPr>
        <w:t>址：</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核查日期：</w:t>
      </w:r>
    </w:p>
    <w:p w:rsidR="00D53A6D" w:rsidRPr="00A53508" w:rsidRDefault="00D53A6D" w:rsidP="00A53508">
      <w:pPr>
        <w:shd w:val="clear" w:color="auto" w:fill="FFFFFF"/>
        <w:spacing w:line="360" w:lineRule="auto"/>
        <w:rPr>
          <w:szCs w:val="24"/>
        </w:rPr>
      </w:pPr>
      <w:r w:rsidRPr="00A53508">
        <w:rPr>
          <w:szCs w:val="24"/>
        </w:rPr>
        <w:t> </w:t>
      </w:r>
    </w:p>
    <w:p w:rsidR="00D53A6D" w:rsidRPr="00A53508" w:rsidRDefault="00D53A6D" w:rsidP="00A53508">
      <w:pPr>
        <w:shd w:val="clear" w:color="auto" w:fill="FFFFFF"/>
        <w:spacing w:line="360" w:lineRule="auto"/>
        <w:rPr>
          <w:szCs w:val="24"/>
        </w:rPr>
      </w:pPr>
      <w:r w:rsidRPr="00A53508">
        <w:rPr>
          <w:szCs w:val="24"/>
        </w:rPr>
        <w:t> </w:t>
      </w:r>
    </w:p>
    <w:p w:rsidR="00D53A6D" w:rsidRPr="00A53508" w:rsidRDefault="00D53A6D" w:rsidP="00A53508">
      <w:pPr>
        <w:shd w:val="clear" w:color="auto" w:fill="FFFFFF"/>
        <w:spacing w:line="360" w:lineRule="auto"/>
        <w:rPr>
          <w:szCs w:val="24"/>
        </w:rPr>
      </w:pPr>
      <w:r w:rsidRPr="00A53508">
        <w:rPr>
          <w:szCs w:val="24"/>
        </w:rPr>
        <w:t> </w:t>
      </w:r>
    </w:p>
    <w:p w:rsidR="00D53A6D" w:rsidRPr="00A53508" w:rsidRDefault="00D53A6D" w:rsidP="00A53508">
      <w:pPr>
        <w:shd w:val="clear" w:color="auto" w:fill="FFFFFF"/>
        <w:spacing w:line="360" w:lineRule="auto"/>
        <w:rPr>
          <w:szCs w:val="24"/>
        </w:rPr>
      </w:pPr>
      <w:r w:rsidRPr="00A53508">
        <w:rPr>
          <w:szCs w:val="24"/>
        </w:rPr>
        <w:t> </w:t>
      </w:r>
    </w:p>
    <w:p w:rsidR="00D53A6D" w:rsidRPr="00A53508" w:rsidRDefault="00D53A6D" w:rsidP="00A53508">
      <w:pPr>
        <w:shd w:val="clear" w:color="auto" w:fill="FFFFFF"/>
        <w:spacing w:line="360" w:lineRule="auto"/>
        <w:rPr>
          <w:szCs w:val="24"/>
        </w:rPr>
      </w:pPr>
      <w:r w:rsidRPr="00A53508">
        <w:rPr>
          <w:szCs w:val="24"/>
        </w:rPr>
        <w:t> </w:t>
      </w:r>
    </w:p>
    <w:p w:rsidR="00D53A6D" w:rsidRPr="00A53508" w:rsidRDefault="00D53A6D" w:rsidP="00A53508">
      <w:pPr>
        <w:shd w:val="clear" w:color="auto" w:fill="FFFFFF"/>
        <w:spacing w:line="360" w:lineRule="auto"/>
        <w:rPr>
          <w:szCs w:val="24"/>
        </w:rPr>
      </w:pPr>
    </w:p>
    <w:p w:rsidR="00D53A6D" w:rsidRPr="00A53508" w:rsidRDefault="00D53A6D" w:rsidP="00A53508">
      <w:pPr>
        <w:shd w:val="clear" w:color="auto" w:fill="FFFFFF"/>
        <w:spacing w:line="360" w:lineRule="auto"/>
        <w:rPr>
          <w:szCs w:val="24"/>
        </w:rPr>
      </w:pPr>
    </w:p>
    <w:p w:rsidR="00D53A6D" w:rsidRPr="00A53508" w:rsidRDefault="00D53A6D" w:rsidP="00A53508">
      <w:pPr>
        <w:shd w:val="clear" w:color="auto" w:fill="FFFFFF"/>
        <w:spacing w:line="360" w:lineRule="auto"/>
        <w:rPr>
          <w:szCs w:val="24"/>
        </w:rPr>
      </w:pPr>
      <w:r w:rsidRPr="00A53508">
        <w:rPr>
          <w:szCs w:val="24"/>
        </w:rPr>
        <w:t> </w:t>
      </w:r>
    </w:p>
    <w:p w:rsidR="00D53A6D" w:rsidRPr="00A53508" w:rsidRDefault="00D53A6D" w:rsidP="00A53508">
      <w:pPr>
        <w:shd w:val="clear" w:color="auto" w:fill="FFFFFF"/>
        <w:spacing w:line="360" w:lineRule="auto"/>
        <w:rPr>
          <w:szCs w:val="24"/>
        </w:rPr>
      </w:pPr>
    </w:p>
    <w:tbl>
      <w:tblPr>
        <w:tblW w:w="14787" w:type="dxa"/>
        <w:jc w:val="center"/>
        <w:tblLayout w:type="fixed"/>
        <w:tblCellMar>
          <w:left w:w="0" w:type="dxa"/>
          <w:right w:w="0" w:type="dxa"/>
        </w:tblCellMar>
        <w:tblLook w:val="0000"/>
      </w:tblPr>
      <w:tblGrid>
        <w:gridCol w:w="2302"/>
        <w:gridCol w:w="2080"/>
        <w:gridCol w:w="2080"/>
        <w:gridCol w:w="2080"/>
        <w:gridCol w:w="2080"/>
        <w:gridCol w:w="23"/>
        <w:gridCol w:w="585"/>
        <w:gridCol w:w="915"/>
        <w:gridCol w:w="557"/>
        <w:gridCol w:w="40"/>
        <w:gridCol w:w="737"/>
        <w:gridCol w:w="1308"/>
      </w:tblGrid>
      <w:tr w:rsidR="00D53A6D" w:rsidRPr="00A53508" w:rsidTr="00A53508">
        <w:trPr>
          <w:cantSplit/>
          <w:trHeight w:val="438"/>
          <w:tblHeader/>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lastRenderedPageBreak/>
              <w:t>核查内容</w:t>
            </w:r>
          </w:p>
        </w:tc>
        <w:tc>
          <w:tcPr>
            <w:tcW w:w="8343"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核查和评价方法</w:t>
            </w:r>
          </w:p>
        </w:tc>
        <w:tc>
          <w:tcPr>
            <w:tcW w:w="585" w:type="dxa"/>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编号</w:t>
            </w:r>
          </w:p>
        </w:tc>
        <w:tc>
          <w:tcPr>
            <w:tcW w:w="915" w:type="dxa"/>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核查项目的重要性</w:t>
            </w:r>
          </w:p>
        </w:tc>
        <w:tc>
          <w:tcPr>
            <w:tcW w:w="2642" w:type="dxa"/>
            <w:gridSpan w:val="4"/>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结果判定</w:t>
            </w:r>
          </w:p>
        </w:tc>
      </w:tr>
      <w:tr w:rsidR="00D53A6D" w:rsidRPr="00A53508" w:rsidTr="00A53508">
        <w:trPr>
          <w:cantSplit/>
          <w:trHeight w:val="577"/>
          <w:tblHeader/>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8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97" w:type="dxa"/>
            <w:gridSpan w:val="2"/>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符合</w:t>
            </w:r>
          </w:p>
        </w:tc>
        <w:tc>
          <w:tcPr>
            <w:tcW w:w="737"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不符合</w:t>
            </w:r>
          </w:p>
        </w:tc>
        <w:tc>
          <w:tcPr>
            <w:tcW w:w="1308"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Cs w:val="24"/>
              </w:rPr>
            </w:pPr>
            <w:r w:rsidRPr="00A53508">
              <w:rPr>
                <w:rFonts w:hint="eastAsia"/>
                <w:b/>
                <w:bCs/>
                <w:szCs w:val="24"/>
              </w:rPr>
              <w:t>不适用</w:t>
            </w:r>
          </w:p>
          <w:p w:rsidR="00D53A6D" w:rsidRPr="00A53508" w:rsidRDefault="00D53A6D" w:rsidP="00A53508">
            <w:pPr>
              <w:spacing w:line="360" w:lineRule="auto"/>
              <w:jc w:val="center"/>
              <w:rPr>
                <w:sz w:val="24"/>
                <w:szCs w:val="24"/>
              </w:rPr>
            </w:pPr>
            <w:r w:rsidRPr="00A53508">
              <w:rPr>
                <w:rFonts w:hint="eastAsia"/>
                <w:b/>
                <w:bCs/>
                <w:szCs w:val="24"/>
              </w:rPr>
              <w:t>（合理缺项）</w:t>
            </w:r>
          </w:p>
        </w:tc>
      </w:tr>
      <w:tr w:rsidR="00D53A6D" w:rsidRPr="00A53508" w:rsidTr="00A53508">
        <w:trPr>
          <w:cantSplit/>
          <w:trHeight w:val="1097"/>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rFonts w:eastAsia="_4eff_5b8b_GB2312"/>
                <w:szCs w:val="24"/>
              </w:rPr>
            </w:pPr>
            <w:r w:rsidRPr="00A53508">
              <w:rPr>
                <w:rFonts w:hint="eastAsia"/>
                <w:szCs w:val="24"/>
              </w:rPr>
              <w:t>选址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rFonts w:eastAsia="_4eff_5b8b_GB2312"/>
                <w:szCs w:val="24"/>
              </w:rPr>
            </w:pPr>
            <w:r w:rsidRPr="00A53508">
              <w:rPr>
                <w:rFonts w:hint="eastAsia"/>
                <w:szCs w:val="24"/>
              </w:rPr>
              <w:t>选择地势干燥、有给排水条件和电力供应的地区，不得设在易受到污染的区域。距离粪坑、污水池、暴露垃圾场（站）、旱厕等污染源</w:t>
            </w:r>
            <w:r w:rsidRPr="00A53508">
              <w:rPr>
                <w:szCs w:val="24"/>
              </w:rPr>
              <w:t>25m</w:t>
            </w:r>
            <w:r w:rsidRPr="00A53508">
              <w:rPr>
                <w:rFonts w:hint="eastAsia"/>
                <w:szCs w:val="24"/>
              </w:rPr>
              <w:t>以上，并防止受到粉尘、有害气体、放射性物质和其他扩散性污染源的影响。</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Cs w:val="24"/>
              </w:rPr>
            </w:pPr>
            <w:r w:rsidRPr="00A53508">
              <w:rPr>
                <w:rFonts w:hint="eastAsia"/>
                <w:szCs w:val="24"/>
              </w:rPr>
              <w:t>场所设置、布局、</w:t>
            </w:r>
          </w:p>
          <w:p w:rsidR="00D53A6D" w:rsidRPr="00A53508" w:rsidRDefault="00D53A6D" w:rsidP="00575B98">
            <w:pPr>
              <w:spacing w:line="360" w:lineRule="auto"/>
              <w:ind w:firstLineChars="150" w:firstLine="315"/>
              <w:rPr>
                <w:sz w:val="24"/>
                <w:szCs w:val="24"/>
              </w:rPr>
            </w:pPr>
            <w:r w:rsidRPr="00A53508">
              <w:rPr>
                <w:rFonts w:hint="eastAsia"/>
                <w:szCs w:val="24"/>
              </w:rPr>
              <w:t>分隔和面积</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设置与食品供应方式和品种相适应的粗加工、切配、烹饪、主食制作、餐用具清洗消毒、备餐、食品库房、更衣室等加工操作场所分区域设置，且均设在室内。</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制作冷食类食品、生食类食品、裱花蛋糕及食品集中备餐应分别设置相应操作专间。现场制作糕点类食品、自制饮品和水果拼盘，设置相应的专用操作场所。其专间或专用场所按照经营类别、项目和规模符合分类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43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各加工操作场所按照原料进入、原料处理、半成品加工、成品供应的顺序合理布局，并能防止食品在存放、操作中产生交叉污染，因建筑结构不能进行顺序布局的，应有能防止食品产生交叉污染的措施及设备。</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44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用于盛放原料、半成品、成品的容器和使用的工具、用具，有明显的区分标识，存放区域分开设置。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3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食品处理区面积与就餐场所面积之比与食品经营类别、项目和规模相适应，符合分类要求。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切配烹饪场所面积</w:t>
            </w:r>
            <w:r w:rsidRPr="00A53508">
              <w:rPr>
                <w:rFonts w:eastAsia="_4eff_5b8b_GB2312"/>
                <w:szCs w:val="24"/>
              </w:rPr>
              <w:t>≥</w:t>
            </w:r>
            <w:r w:rsidRPr="00A53508">
              <w:rPr>
                <w:rFonts w:hint="eastAsia"/>
                <w:szCs w:val="24"/>
              </w:rPr>
              <w:t>食品处理区面积</w:t>
            </w:r>
            <w:r w:rsidRPr="00A53508">
              <w:rPr>
                <w:szCs w:val="24"/>
              </w:rPr>
              <w:t>50%</w:t>
            </w:r>
            <w:r w:rsidRPr="00A53508">
              <w:rPr>
                <w:rFonts w:hint="eastAsia"/>
                <w:szCs w:val="24"/>
              </w:rPr>
              <w:t>（全部用半成品烹饪的可适当减少）。</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加工经营场所内无圈养、宰杀活的禽畜类动物的区域。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5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设有许可证公示牌、各项制度公示设施。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食品处理区地面与排水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经营场所地面用无毒、无异味、不透水、不易积垢、耐腐蚀、防滑的材料平整铺设，并有排水系统，地面和排水沟排水顺畅。</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粗加工、切配、餐用具清洗消毒和烹饪等场所的地面易于清洗、防滑，并有排水系统。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排水沟出口有网眼孔径小于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627"/>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食品处理区墙壁、门窗</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墙壁采用无毒、无异味、不透水、平滑、不易积垢的浅色材料，粗加工、切配、餐用具清洗消毒和烹饪等场所有</w:t>
            </w:r>
            <w:r w:rsidRPr="00A53508">
              <w:rPr>
                <w:szCs w:val="24"/>
              </w:rPr>
              <w:t>1.5m</w:t>
            </w:r>
            <w:r w:rsidRPr="00A53508">
              <w:rPr>
                <w:rFonts w:hint="eastAsia"/>
                <w:szCs w:val="24"/>
              </w:rPr>
              <w:t>以上光滑、不吸水、浅色、耐用和易清洗的材料制成的墙裙。</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95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门、窗装配严密，与外界直接相通的门和可开启的窗设有易于拆洗且不生锈的防蝇纱网或设置空气幕等设施。与外界直接相通的门能自动关闭。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218"/>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食品处理区天花板</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天花板应平整，采用无毒、不吸水、表面光洁、耐腐蚀、耐温、浅色材料涂覆或装修。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441"/>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6"/>
              </w:numPr>
              <w:spacing w:line="360" w:lineRule="auto"/>
              <w:rPr>
                <w:sz w:val="24"/>
                <w:szCs w:val="24"/>
              </w:rPr>
            </w:pPr>
            <w:r w:rsidRPr="00A53508">
              <w:rPr>
                <w:rFonts w:hint="eastAsia"/>
                <w:szCs w:val="24"/>
              </w:rPr>
              <w:t>洗手消毒设施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食品处理区内按需设置足够数量的洗手设施。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餐用具清洗消毒保洁设施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各类清洗消毒方式设专用水池的最低数量：采用化学消毒的，至少设有</w:t>
            </w:r>
            <w:r w:rsidRPr="00A53508">
              <w:rPr>
                <w:szCs w:val="24"/>
              </w:rPr>
              <w:t>3</w:t>
            </w:r>
            <w:r w:rsidRPr="00A53508">
              <w:rPr>
                <w:rFonts w:hint="eastAsia"/>
                <w:szCs w:val="24"/>
              </w:rPr>
              <w:t>个专用水池。采用人工清洗热力消毒的，可设置２个专用水池。各类水池以明显标识标明其用途。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5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配备能正常运转的清洗、消毒、保洁设备设施。设专供存放消毒后餐用具的保洁设施，标记明显，应为不锈钢等易于清洁材质制成，结构密闭并易于清洁。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清洗、消毒、保洁设备设施的大小和数量能满足需要。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lastRenderedPageBreak/>
              <w:t>食品原料、清洁工具清洗水池</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粗加工操作场所分别设符合分类要求的清水水池，并以明显标识标明其用途。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7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设专用于拖把等清洁工具、用具的清洗设施，其位置不会污染食品及其加工制作过程。</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设备、工具和容器</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接触食品的设备、工具、容器、包装材料等符合食品安全标准或要求。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接触食品的设备、工具和容器易于清洗消毒。</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39"/>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通风排烟调温设施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烹饪场所采用机械排风。产生油烟的设备上部加设附有机械排风及油烟过滤的排气装置，过滤器便于清洗和更换。</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3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排气口装有网眼孔径小于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63"/>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废弃物暂存设施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食品处理区设存放废弃物或垃圾的容器。废弃物容器与加工用容器有明显区分的标识。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4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废弃物容器配有盖子，以坚固及不透水的材料制造，内壁光滑便于清洗。专间内的废弃物容器盖子为非手动开启式。</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85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库房和食品贮存设施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食品和非食品（不会导致食品污染的食品容器、包装材料、工具等物品除外）库房分开设置。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2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冷藏、冷冻柜（库）数量和结构能使原料、半成品和成品分开存放，有明显区分标识。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专间和专用操作场所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专间为独立封闭空间，内无明沟，地漏带水封。食品传递窗为开闭式，其他窗封闭。墙壁及吊顶采用无毒、无异味、不透水、平滑、不易积垢的浅色材料。专间墙裙铺设到顶。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专间门采用易清洗、不吸水的坚固材质，能够自动关闭。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0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专间内设独立空调设施、工具清洗消毒设施、专用冷藏设施、与专间面积相适应的空气消毒设施。专间内操作台面、工用具存放、货架等采用不锈钢或易于清洁的材质。</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专间入口处设置符合分类要求的独立洗手、消毒、更衣设施或具有前述设施的通过式预进间。洗手、消毒设施符合本表第</w:t>
            </w:r>
            <w:r w:rsidRPr="00A53508">
              <w:rPr>
                <w:szCs w:val="24"/>
              </w:rPr>
              <w:t>6</w:t>
            </w:r>
            <w:r w:rsidRPr="00A53508">
              <w:rPr>
                <w:rFonts w:hint="eastAsia"/>
                <w:szCs w:val="24"/>
              </w:rPr>
              <w:t>项的规定。</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9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专用操作场所，内无明沟，地漏带水封，设有工具清洗消毒设施和专用冷藏设施。入口处设置洗手、消毒设施。洗手、消毒设施符合本表第</w:t>
            </w:r>
            <w:r w:rsidRPr="00A53508">
              <w:rPr>
                <w:szCs w:val="24"/>
              </w:rPr>
              <w:t>6</w:t>
            </w:r>
            <w:r w:rsidRPr="00A53508">
              <w:rPr>
                <w:rFonts w:hint="eastAsia"/>
                <w:szCs w:val="24"/>
              </w:rPr>
              <w:t>项的规定。</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6"/>
              </w:numPr>
              <w:spacing w:line="360" w:lineRule="auto"/>
              <w:rPr>
                <w:sz w:val="24"/>
                <w:szCs w:val="24"/>
              </w:rPr>
            </w:pPr>
            <w:r w:rsidRPr="00A53508">
              <w:rPr>
                <w:rFonts w:hint="eastAsia"/>
                <w:szCs w:val="24"/>
              </w:rPr>
              <w:t>卫生间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卫生间不设在食品处理区。</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Cs w:val="24"/>
              </w:rPr>
            </w:pPr>
            <w:r w:rsidRPr="00A53508">
              <w:rPr>
                <w:rFonts w:hint="eastAsia"/>
                <w:b/>
                <w:bCs/>
                <w:szCs w:val="24"/>
              </w:rPr>
              <w:t>判定标准</w:t>
            </w:r>
          </w:p>
        </w:tc>
        <w:tc>
          <w:tcPr>
            <w:tcW w:w="12485" w:type="dxa"/>
            <w:gridSpan w:val="11"/>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jc w:val="center"/>
              <w:rPr>
                <w:kern w:val="0"/>
              </w:rPr>
            </w:pPr>
            <w:r w:rsidRPr="00A53508">
              <w:rPr>
                <w:rFonts w:hint="eastAsia"/>
                <w:kern w:val="0"/>
              </w:rPr>
              <w:t>按其对食品安全的影响程度，分为关键项、重点项和一般项，其中关键项是对食品安全有重大影响的项目，重点项是对食品安全有较大影响的项目，其余项目为一般项。符合以下条件的，判定为现场核查基本符合：关键项不符合数为</w:t>
            </w:r>
            <w:r w:rsidRPr="00A53508">
              <w:rPr>
                <w:kern w:val="0"/>
              </w:rPr>
              <w:t>0</w:t>
            </w:r>
            <w:r w:rsidRPr="00A53508">
              <w:rPr>
                <w:rFonts w:hint="eastAsia"/>
                <w:kern w:val="0"/>
              </w:rPr>
              <w:t>，重点项、一般项之和不符合数</w:t>
            </w:r>
          </w:p>
          <w:p w:rsidR="00D53A6D" w:rsidRPr="00A53508" w:rsidRDefault="00D53A6D" w:rsidP="009A0B21">
            <w:pPr>
              <w:spacing w:line="240" w:lineRule="exact"/>
              <w:rPr>
                <w:szCs w:val="24"/>
              </w:rPr>
            </w:pPr>
            <w:r w:rsidRPr="00A53508">
              <w:rPr>
                <w:kern w:val="0"/>
              </w:rPr>
              <w:t>≤5</w:t>
            </w:r>
            <w:r w:rsidRPr="00A53508">
              <w:rPr>
                <w:rFonts w:hint="eastAsia"/>
                <w:kern w:val="0"/>
              </w:rPr>
              <w:t>项，其中重点项不符合数</w:t>
            </w:r>
            <w:r w:rsidRPr="00A53508">
              <w:rPr>
                <w:kern w:val="0"/>
              </w:rPr>
              <w:t>≤2</w:t>
            </w:r>
            <w:r w:rsidRPr="00A53508">
              <w:rPr>
                <w:rFonts w:hint="eastAsia"/>
                <w:kern w:val="0"/>
              </w:rPr>
              <w:t>。</w:t>
            </w:r>
          </w:p>
        </w:tc>
      </w:tr>
      <w:tr w:rsidR="00D53A6D" w:rsidRPr="00A53508" w:rsidTr="00A53508">
        <w:trPr>
          <w:cantSplit/>
          <w:trHeight w:val="334"/>
          <w:jc w:val="center"/>
        </w:trPr>
        <w:tc>
          <w:tcPr>
            <w:tcW w:w="2302"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rPr>
                <w:szCs w:val="24"/>
              </w:rPr>
            </w:pPr>
            <w:r w:rsidRPr="00A53508">
              <w:rPr>
                <w:rFonts w:hint="eastAsia"/>
                <w:b/>
                <w:bCs/>
                <w:szCs w:val="24"/>
              </w:rPr>
              <w:t>不符合项</w:t>
            </w:r>
            <w:r w:rsidRPr="00A53508">
              <w:rPr>
                <w:b/>
                <w:bCs/>
                <w:szCs w:val="24"/>
              </w:rPr>
              <w:t xml:space="preserve"> </w:t>
            </w:r>
            <w:r w:rsidRPr="00A53508">
              <w:rPr>
                <w:rFonts w:hint="eastAsia"/>
                <w:b/>
                <w:bCs/>
                <w:szCs w:val="24"/>
              </w:rPr>
              <w:t>总数</w:t>
            </w:r>
          </w:p>
        </w:tc>
        <w:tc>
          <w:tcPr>
            <w:tcW w:w="2080"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r w:rsidRPr="00A53508">
              <w:rPr>
                <w:rFonts w:hint="eastAsia"/>
                <w:b/>
                <w:bCs/>
                <w:szCs w:val="24"/>
              </w:rPr>
              <w:t>关键项</w:t>
            </w:r>
          </w:p>
        </w:tc>
        <w:tc>
          <w:tcPr>
            <w:tcW w:w="2080"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p>
        </w:tc>
        <w:tc>
          <w:tcPr>
            <w:tcW w:w="2080"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r w:rsidRPr="00A53508">
              <w:rPr>
                <w:rFonts w:hint="eastAsia"/>
                <w:b/>
                <w:bCs/>
                <w:szCs w:val="24"/>
              </w:rPr>
              <w:t>重点项</w:t>
            </w:r>
          </w:p>
        </w:tc>
        <w:tc>
          <w:tcPr>
            <w:tcW w:w="2080"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p>
        </w:tc>
        <w:tc>
          <w:tcPr>
            <w:tcW w:w="2080" w:type="dxa"/>
            <w:gridSpan w:val="4"/>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r w:rsidRPr="00A53508">
              <w:rPr>
                <w:rFonts w:hint="eastAsia"/>
                <w:b/>
                <w:bCs/>
                <w:szCs w:val="24"/>
              </w:rPr>
              <w:t>一般项</w:t>
            </w:r>
          </w:p>
        </w:tc>
        <w:tc>
          <w:tcPr>
            <w:tcW w:w="2085" w:type="dxa"/>
            <w:gridSpan w:val="3"/>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p>
        </w:tc>
      </w:tr>
      <w:tr w:rsidR="00D53A6D" w:rsidRPr="00A53508" w:rsidTr="00A53508">
        <w:trPr>
          <w:cantSplit/>
          <w:trHeight w:val="334"/>
          <w:jc w:val="center"/>
        </w:trPr>
        <w:tc>
          <w:tcPr>
            <w:tcW w:w="14787"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adjustRightInd w:val="0"/>
              <w:snapToGrid w:val="0"/>
              <w:spacing w:line="360" w:lineRule="auto"/>
              <w:jc w:val="left"/>
            </w:pPr>
            <w:r w:rsidRPr="00A53508">
              <w:rPr>
                <w:rFonts w:hint="eastAsia"/>
                <w:b/>
                <w:bCs/>
                <w:kern w:val="0"/>
              </w:rPr>
              <w:t>核查结论：</w:t>
            </w:r>
            <w:r w:rsidRPr="00A53508">
              <w:rPr>
                <w:rFonts w:eastAsia="仿宋"/>
              </w:rPr>
              <w:t xml:space="preserve">  </w:t>
            </w:r>
            <w:r w:rsidRPr="00A53508">
              <w:rPr>
                <w:rFonts w:eastAsia="仿宋"/>
                <w:sz w:val="28"/>
                <w:szCs w:val="28"/>
              </w:rPr>
              <w:t xml:space="preserve"> </w:t>
            </w:r>
            <w:r w:rsidRPr="00A53508">
              <w:t xml:space="preserve"> □</w:t>
            </w:r>
            <w:r w:rsidRPr="00A53508">
              <w:rPr>
                <w:rFonts w:hint="eastAsia"/>
              </w:rPr>
              <w:t>符合规定</w:t>
            </w:r>
            <w:r w:rsidRPr="00A53508">
              <w:t xml:space="preserve">     □</w:t>
            </w:r>
            <w:r w:rsidRPr="00A53508">
              <w:rPr>
                <w:rFonts w:hint="eastAsia"/>
              </w:rPr>
              <w:t>不符合规定</w:t>
            </w:r>
          </w:p>
          <w:p w:rsidR="00D53A6D" w:rsidRPr="00A53508" w:rsidRDefault="00D53A6D" w:rsidP="00A53508">
            <w:pPr>
              <w:spacing w:line="360" w:lineRule="auto"/>
              <w:jc w:val="left"/>
              <w:rPr>
                <w:b/>
                <w:bCs/>
                <w:kern w:val="0"/>
              </w:rPr>
            </w:pPr>
          </w:p>
          <w:p w:rsidR="00D53A6D" w:rsidRPr="00A53508" w:rsidRDefault="00D53A6D" w:rsidP="00A53508">
            <w:pPr>
              <w:spacing w:line="360" w:lineRule="auto"/>
              <w:jc w:val="center"/>
              <w:rPr>
                <w:szCs w:val="24"/>
              </w:rPr>
            </w:pPr>
            <w:r w:rsidRPr="00A53508">
              <w:rPr>
                <w:rFonts w:hint="eastAsia"/>
                <w:b/>
                <w:bCs/>
                <w:kern w:val="0"/>
                <w:szCs w:val="24"/>
              </w:rPr>
              <w:t>核查人签名及联系电话：</w:t>
            </w:r>
            <w:r w:rsidRPr="00A53508">
              <w:rPr>
                <w:b/>
                <w:bCs/>
                <w:kern w:val="0"/>
                <w:szCs w:val="24"/>
              </w:rPr>
              <w:t xml:space="preserve">                                                        </w:t>
            </w:r>
            <w:r w:rsidRPr="00A53508">
              <w:rPr>
                <w:rFonts w:hint="eastAsia"/>
                <w:b/>
                <w:bCs/>
                <w:kern w:val="0"/>
                <w:szCs w:val="24"/>
              </w:rPr>
              <w:t>申请人签名及联系电话：</w:t>
            </w:r>
            <w:r w:rsidRPr="00A53508">
              <w:rPr>
                <w:b/>
                <w:bCs/>
                <w:kern w:val="0"/>
                <w:szCs w:val="24"/>
              </w:rPr>
              <w:b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r w:rsidRPr="00A53508">
              <w:rPr>
                <w:b/>
                <w:bCs/>
                <w:kern w:val="0"/>
                <w:szCs w:val="24"/>
              </w:rP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p>
        </w:tc>
      </w:tr>
      <w:tr w:rsidR="00D53A6D" w:rsidRPr="00A53508" w:rsidTr="00A53508">
        <w:trPr>
          <w:cantSplit/>
          <w:trHeight w:val="334"/>
          <w:jc w:val="center"/>
        </w:trPr>
        <w:tc>
          <w:tcPr>
            <w:tcW w:w="14787"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left"/>
              <w:rPr>
                <w:b/>
                <w:bCs/>
                <w:kern w:val="0"/>
                <w:szCs w:val="24"/>
              </w:rPr>
            </w:pPr>
            <w:r w:rsidRPr="00A53508">
              <w:rPr>
                <w:rFonts w:hint="eastAsia"/>
                <w:b/>
                <w:bCs/>
                <w:kern w:val="0"/>
                <w:szCs w:val="24"/>
              </w:rPr>
              <w:t>申请人拒绝签名的情况：</w:t>
            </w:r>
          </w:p>
          <w:p w:rsidR="00D53A6D" w:rsidRPr="00A53508" w:rsidRDefault="00D53A6D" w:rsidP="00A53508">
            <w:pPr>
              <w:spacing w:line="360" w:lineRule="auto"/>
              <w:jc w:val="center"/>
              <w:rPr>
                <w:szCs w:val="24"/>
              </w:rPr>
            </w:pPr>
          </w:p>
        </w:tc>
      </w:tr>
    </w:tbl>
    <w:p w:rsidR="00D53A6D" w:rsidRPr="00A53508" w:rsidRDefault="00D53A6D" w:rsidP="00A53508">
      <w:pPr>
        <w:shd w:val="clear" w:color="auto" w:fill="FFFFFF"/>
        <w:spacing w:line="360" w:lineRule="auto"/>
        <w:ind w:firstLine="630"/>
        <w:rPr>
          <w:szCs w:val="24"/>
        </w:rPr>
      </w:pPr>
      <w:r w:rsidRPr="00A53508">
        <w:rPr>
          <w:szCs w:val="24"/>
        </w:rPr>
        <w:t> </w:t>
      </w:r>
      <w:r w:rsidRPr="00A53508">
        <w:rPr>
          <w:rFonts w:hint="eastAsia"/>
          <w:szCs w:val="24"/>
        </w:rPr>
        <w:t>注：</w:t>
      </w:r>
      <w:r w:rsidRPr="00A53508">
        <w:rPr>
          <w:szCs w:val="24"/>
        </w:rPr>
        <w:t>1</w:t>
      </w:r>
      <w:r w:rsidRPr="00A53508">
        <w:rPr>
          <w:rFonts w:hint="eastAsia"/>
          <w:szCs w:val="24"/>
        </w:rPr>
        <w:t>．本表共</w:t>
      </w:r>
      <w:r w:rsidRPr="00A53508">
        <w:rPr>
          <w:szCs w:val="24"/>
        </w:rPr>
        <w:t>35</w:t>
      </w:r>
      <w:r w:rsidRPr="00A53508">
        <w:rPr>
          <w:rFonts w:hint="eastAsia"/>
          <w:szCs w:val="24"/>
        </w:rPr>
        <w:t>项，其中关键项</w:t>
      </w:r>
      <w:r w:rsidRPr="00A53508">
        <w:rPr>
          <w:szCs w:val="24"/>
        </w:rPr>
        <w:t>9</w:t>
      </w:r>
      <w:r w:rsidRPr="00A53508">
        <w:rPr>
          <w:rFonts w:hint="eastAsia"/>
          <w:szCs w:val="24"/>
        </w:rPr>
        <w:t>项，重点项</w:t>
      </w:r>
      <w:r w:rsidRPr="00A53508">
        <w:rPr>
          <w:szCs w:val="24"/>
        </w:rPr>
        <w:t>17</w:t>
      </w:r>
      <w:r w:rsidRPr="00A53508">
        <w:rPr>
          <w:rFonts w:hint="eastAsia"/>
          <w:szCs w:val="24"/>
        </w:rPr>
        <w:t>项，一般项</w:t>
      </w:r>
      <w:r w:rsidRPr="00A53508">
        <w:rPr>
          <w:szCs w:val="24"/>
        </w:rPr>
        <w:t>9</w:t>
      </w:r>
      <w:r w:rsidRPr="00A53508">
        <w:rPr>
          <w:rFonts w:hint="eastAsia"/>
          <w:szCs w:val="24"/>
        </w:rPr>
        <w:t>项。</w:t>
      </w:r>
      <w:r w:rsidRPr="00A53508">
        <w:rPr>
          <w:szCs w:val="24"/>
        </w:rPr>
        <w:t>***</w:t>
      </w:r>
      <w:r w:rsidRPr="00A53508">
        <w:rPr>
          <w:rFonts w:hint="eastAsia"/>
          <w:szCs w:val="24"/>
        </w:rPr>
        <w:t>表示关键项，</w:t>
      </w:r>
      <w:r w:rsidRPr="00A53508">
        <w:rPr>
          <w:szCs w:val="24"/>
        </w:rPr>
        <w:t>**</w:t>
      </w:r>
      <w:r w:rsidRPr="00A53508">
        <w:rPr>
          <w:rFonts w:hint="eastAsia"/>
          <w:szCs w:val="24"/>
        </w:rPr>
        <w:t>为重点项，</w:t>
      </w:r>
      <w:r w:rsidRPr="00A53508">
        <w:rPr>
          <w:szCs w:val="24"/>
        </w:rPr>
        <w:t>*</w:t>
      </w:r>
      <w:r w:rsidRPr="00A53508">
        <w:rPr>
          <w:rFonts w:hint="eastAsia"/>
          <w:szCs w:val="24"/>
        </w:rPr>
        <w:t>为一般项。</w:t>
      </w:r>
    </w:p>
    <w:p w:rsidR="00D53A6D" w:rsidRPr="00A53508" w:rsidRDefault="00D53A6D" w:rsidP="00A53508">
      <w:pPr>
        <w:shd w:val="clear" w:color="auto" w:fill="FFFFFF"/>
        <w:spacing w:line="360" w:lineRule="auto"/>
        <w:ind w:firstLine="1050"/>
        <w:rPr>
          <w:szCs w:val="24"/>
        </w:rPr>
      </w:pPr>
      <w:r w:rsidRPr="00A53508">
        <w:rPr>
          <w:szCs w:val="24"/>
        </w:rPr>
        <w:t>2</w:t>
      </w:r>
      <w:r w:rsidRPr="00A53508">
        <w:rPr>
          <w:rFonts w:hint="eastAsia"/>
          <w:szCs w:val="24"/>
        </w:rPr>
        <w:t>．项目中的内容如部分不符合，应作为不符合。</w:t>
      </w:r>
    </w:p>
    <w:p w:rsidR="00D53A6D" w:rsidRPr="00A53508" w:rsidRDefault="00D53A6D" w:rsidP="00A53508">
      <w:pPr>
        <w:autoSpaceDE w:val="0"/>
        <w:autoSpaceDN w:val="0"/>
        <w:adjustRightInd w:val="0"/>
        <w:spacing w:line="360" w:lineRule="auto"/>
        <w:rPr>
          <w:rFonts w:eastAsia="仿宋"/>
          <w:kern w:val="0"/>
          <w:sz w:val="32"/>
          <w:lang w:val="zh-CN"/>
        </w:rPr>
      </w:pPr>
      <w:r w:rsidRPr="00A53508">
        <w:rPr>
          <w:rFonts w:eastAsia="_65b9_6b63_5c0f_6807_5b8b_GBK"/>
          <w:sz w:val="36"/>
          <w:szCs w:val="36"/>
        </w:rPr>
        <w:br w:type="page"/>
      </w:r>
      <w:r w:rsidRPr="00A53508">
        <w:rPr>
          <w:rFonts w:eastAsia="仿宋" w:hint="eastAsia"/>
          <w:kern w:val="0"/>
          <w:sz w:val="32"/>
          <w:lang w:val="zh-CN"/>
        </w:rPr>
        <w:lastRenderedPageBreak/>
        <w:t>附件</w:t>
      </w:r>
      <w:r w:rsidRPr="00A53508">
        <w:rPr>
          <w:rFonts w:eastAsia="仿宋"/>
          <w:kern w:val="0"/>
          <w:sz w:val="32"/>
          <w:lang w:val="zh-CN"/>
        </w:rPr>
        <w:t>2—5.</w:t>
      </w:r>
    </w:p>
    <w:p w:rsidR="00D53A6D" w:rsidRPr="009A0B21" w:rsidRDefault="00D53A6D" w:rsidP="00A53508">
      <w:pPr>
        <w:shd w:val="clear" w:color="auto" w:fill="FFFFFF"/>
        <w:spacing w:line="360" w:lineRule="auto"/>
        <w:jc w:val="center"/>
        <w:rPr>
          <w:rFonts w:ascii="方正小标宋简体" w:eastAsia="方正小标宋简体"/>
          <w:szCs w:val="24"/>
        </w:rPr>
      </w:pPr>
      <w:r w:rsidRPr="009A0B21">
        <w:rPr>
          <w:rFonts w:ascii="方正小标宋简体" w:eastAsia="方正小标宋简体" w:hint="eastAsia"/>
          <w:sz w:val="44"/>
          <w:szCs w:val="44"/>
        </w:rPr>
        <w:t>四川省食品经营许可现场核查表（</w:t>
      </w:r>
      <w:r w:rsidRPr="009A0B21">
        <w:rPr>
          <w:rFonts w:ascii="方正小标宋简体" w:eastAsia="方正小标宋简体"/>
          <w:sz w:val="44"/>
          <w:szCs w:val="44"/>
        </w:rPr>
        <w:t>5</w:t>
      </w:r>
      <w:r w:rsidRPr="009A0B21">
        <w:rPr>
          <w:rFonts w:ascii="方正小标宋简体" w:eastAsia="方正小标宋简体" w:hint="eastAsia"/>
          <w:sz w:val="44"/>
          <w:szCs w:val="44"/>
        </w:rPr>
        <w:t>）</w:t>
      </w: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rFonts w:eastAsia="_6977_4f53_GB2312"/>
          <w:b/>
          <w:bCs/>
          <w:spacing w:val="-24"/>
          <w:sz w:val="30"/>
          <w:szCs w:val="30"/>
        </w:rPr>
      </w:pPr>
      <w:r w:rsidRPr="00A53508">
        <w:rPr>
          <w:rFonts w:hint="eastAsia"/>
          <w:b/>
          <w:bCs/>
          <w:spacing w:val="-24"/>
          <w:sz w:val="32"/>
          <w:szCs w:val="32"/>
        </w:rPr>
        <w:t>（适用集体用餐配送单位</w:t>
      </w:r>
      <w:r w:rsidRPr="00A53508">
        <w:rPr>
          <w:rFonts w:hint="eastAsia"/>
          <w:b/>
          <w:bCs/>
          <w:spacing w:val="-24"/>
          <w:sz w:val="30"/>
          <w:szCs w:val="30"/>
        </w:rPr>
        <w:t>）</w:t>
      </w: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rPr>
          <w:szCs w:val="24"/>
        </w:rPr>
      </w:pPr>
      <w:r w:rsidRPr="00A53508">
        <w:rPr>
          <w:rFonts w:eastAsia="_4eff_5b8b_GB2312"/>
          <w:szCs w:val="24"/>
        </w:rPr>
        <w:t> </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单位名称：</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地</w:t>
      </w:r>
      <w:r w:rsidRPr="00A53508">
        <w:rPr>
          <w:sz w:val="36"/>
          <w:szCs w:val="36"/>
        </w:rPr>
        <w:t>      </w:t>
      </w:r>
      <w:r w:rsidRPr="00A53508">
        <w:rPr>
          <w:rFonts w:hint="eastAsia"/>
          <w:sz w:val="36"/>
          <w:szCs w:val="36"/>
        </w:rPr>
        <w:t>址：</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核查日期：</w:t>
      </w:r>
    </w:p>
    <w:p w:rsidR="00D53A6D" w:rsidRPr="00A53508" w:rsidRDefault="00D53A6D" w:rsidP="00575B98">
      <w:pPr>
        <w:shd w:val="clear" w:color="auto" w:fill="FFFFFF"/>
        <w:spacing w:line="360" w:lineRule="auto"/>
        <w:ind w:firstLineChars="1150" w:firstLine="4140"/>
        <w:rPr>
          <w:sz w:val="36"/>
          <w:szCs w:val="36"/>
        </w:rPr>
      </w:pPr>
    </w:p>
    <w:p w:rsidR="00D53A6D" w:rsidRPr="00A53508" w:rsidRDefault="00D53A6D" w:rsidP="00575B98">
      <w:pPr>
        <w:shd w:val="clear" w:color="auto" w:fill="FFFFFF"/>
        <w:spacing w:line="360" w:lineRule="auto"/>
        <w:ind w:firstLineChars="1150" w:firstLine="4140"/>
        <w:rPr>
          <w:sz w:val="36"/>
          <w:szCs w:val="36"/>
        </w:rPr>
      </w:pPr>
    </w:p>
    <w:p w:rsidR="00D53A6D" w:rsidRPr="00A53508" w:rsidRDefault="00D53A6D" w:rsidP="00575B98">
      <w:pPr>
        <w:shd w:val="clear" w:color="auto" w:fill="FFFFFF"/>
        <w:spacing w:line="360" w:lineRule="auto"/>
        <w:ind w:firstLineChars="1150" w:firstLine="4140"/>
        <w:rPr>
          <w:sz w:val="36"/>
          <w:szCs w:val="36"/>
        </w:rPr>
      </w:pPr>
    </w:p>
    <w:p w:rsidR="00D53A6D" w:rsidRPr="00A53508" w:rsidRDefault="00D53A6D" w:rsidP="00575B98">
      <w:pPr>
        <w:shd w:val="clear" w:color="auto" w:fill="FFFFFF"/>
        <w:spacing w:line="360" w:lineRule="auto"/>
        <w:ind w:firstLineChars="1150" w:firstLine="4140"/>
        <w:rPr>
          <w:sz w:val="36"/>
          <w:szCs w:val="36"/>
        </w:rPr>
      </w:pPr>
    </w:p>
    <w:p w:rsidR="00D53A6D" w:rsidRPr="00A53508" w:rsidRDefault="00D53A6D" w:rsidP="00575B98">
      <w:pPr>
        <w:shd w:val="clear" w:color="auto" w:fill="FFFFFF"/>
        <w:spacing w:line="360" w:lineRule="auto"/>
        <w:ind w:firstLineChars="1150" w:firstLine="4140"/>
        <w:rPr>
          <w:sz w:val="36"/>
          <w:szCs w:val="36"/>
        </w:rPr>
      </w:pPr>
    </w:p>
    <w:p w:rsidR="00D53A6D" w:rsidRPr="00A53508" w:rsidRDefault="00D53A6D" w:rsidP="00575B98">
      <w:pPr>
        <w:shd w:val="clear" w:color="auto" w:fill="FFFFFF"/>
        <w:spacing w:line="360" w:lineRule="auto"/>
        <w:ind w:firstLineChars="1150" w:firstLine="2415"/>
        <w:rPr>
          <w:szCs w:val="24"/>
        </w:rPr>
      </w:pPr>
    </w:p>
    <w:tbl>
      <w:tblPr>
        <w:tblW w:w="0" w:type="auto"/>
        <w:jc w:val="center"/>
        <w:tblLayout w:type="fixed"/>
        <w:tblCellMar>
          <w:left w:w="0" w:type="dxa"/>
          <w:right w:w="0" w:type="dxa"/>
        </w:tblCellMar>
        <w:tblLook w:val="0000"/>
      </w:tblPr>
      <w:tblGrid>
        <w:gridCol w:w="2302"/>
        <w:gridCol w:w="2080"/>
        <w:gridCol w:w="2080"/>
        <w:gridCol w:w="2080"/>
        <w:gridCol w:w="2080"/>
        <w:gridCol w:w="23"/>
        <w:gridCol w:w="585"/>
        <w:gridCol w:w="915"/>
        <w:gridCol w:w="557"/>
        <w:gridCol w:w="40"/>
        <w:gridCol w:w="737"/>
        <w:gridCol w:w="1308"/>
      </w:tblGrid>
      <w:tr w:rsidR="00D53A6D" w:rsidRPr="00A53508" w:rsidTr="00A53508">
        <w:trPr>
          <w:cantSplit/>
          <w:trHeight w:val="438"/>
          <w:tblHeader/>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核查内容</w:t>
            </w:r>
          </w:p>
        </w:tc>
        <w:tc>
          <w:tcPr>
            <w:tcW w:w="8343"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核查和评价方法</w:t>
            </w:r>
          </w:p>
        </w:tc>
        <w:tc>
          <w:tcPr>
            <w:tcW w:w="585" w:type="dxa"/>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编号</w:t>
            </w:r>
          </w:p>
        </w:tc>
        <w:tc>
          <w:tcPr>
            <w:tcW w:w="915" w:type="dxa"/>
            <w:vMerge w:val="restart"/>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核查项目的重要性</w:t>
            </w:r>
          </w:p>
        </w:tc>
        <w:tc>
          <w:tcPr>
            <w:tcW w:w="2642" w:type="dxa"/>
            <w:gridSpan w:val="4"/>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结果判定</w:t>
            </w:r>
          </w:p>
        </w:tc>
      </w:tr>
      <w:tr w:rsidR="00D53A6D" w:rsidRPr="00A53508" w:rsidTr="00A53508">
        <w:trPr>
          <w:cantSplit/>
          <w:trHeight w:val="577"/>
          <w:tblHeader/>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8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97" w:type="dxa"/>
            <w:gridSpan w:val="2"/>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符合</w:t>
            </w:r>
          </w:p>
        </w:tc>
        <w:tc>
          <w:tcPr>
            <w:tcW w:w="737"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 w:val="24"/>
                <w:szCs w:val="24"/>
              </w:rPr>
            </w:pPr>
            <w:r w:rsidRPr="00A53508">
              <w:rPr>
                <w:rFonts w:hint="eastAsia"/>
                <w:b/>
                <w:bCs/>
                <w:szCs w:val="24"/>
              </w:rPr>
              <w:t>不符合</w:t>
            </w:r>
          </w:p>
        </w:tc>
        <w:tc>
          <w:tcPr>
            <w:tcW w:w="1308" w:type="dxa"/>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jc w:val="center"/>
              <w:rPr>
                <w:szCs w:val="24"/>
              </w:rPr>
            </w:pPr>
            <w:r w:rsidRPr="00A53508">
              <w:rPr>
                <w:rFonts w:hint="eastAsia"/>
                <w:b/>
                <w:bCs/>
                <w:szCs w:val="24"/>
              </w:rPr>
              <w:t>不适用</w:t>
            </w:r>
          </w:p>
          <w:p w:rsidR="00D53A6D" w:rsidRPr="00A53508" w:rsidRDefault="00D53A6D" w:rsidP="00A53508">
            <w:pPr>
              <w:spacing w:line="360" w:lineRule="auto"/>
              <w:jc w:val="center"/>
              <w:rPr>
                <w:sz w:val="24"/>
                <w:szCs w:val="24"/>
              </w:rPr>
            </w:pPr>
            <w:r w:rsidRPr="00A53508">
              <w:rPr>
                <w:rFonts w:hint="eastAsia"/>
                <w:b/>
                <w:bCs/>
                <w:szCs w:val="24"/>
              </w:rPr>
              <w:t>（合理缺项）</w:t>
            </w:r>
          </w:p>
        </w:tc>
      </w:tr>
      <w:tr w:rsidR="00D53A6D" w:rsidRPr="00A53508" w:rsidTr="00A53508">
        <w:trPr>
          <w:cantSplit/>
          <w:trHeight w:val="30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选址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选择地势干燥、有给排水条件和电力供应的地区，不得设在易受到污染的区域。距离粪坑、污水池、暴露垃圾场（站）、旱厕等污染源</w:t>
            </w:r>
            <w:r w:rsidRPr="00A53508">
              <w:rPr>
                <w:szCs w:val="24"/>
              </w:rPr>
              <w:t>25m</w:t>
            </w:r>
            <w:r w:rsidRPr="00A53508">
              <w:rPr>
                <w:rFonts w:hint="eastAsia"/>
                <w:szCs w:val="24"/>
              </w:rPr>
              <w:t>以上，并防止受到粉尘、有害气体、放射性物质和其他扩散性污染源的影响。</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Cs w:val="24"/>
              </w:rPr>
            </w:pPr>
            <w:r w:rsidRPr="00A53508">
              <w:rPr>
                <w:rFonts w:hint="eastAsia"/>
                <w:szCs w:val="24"/>
              </w:rPr>
              <w:t>场所设置、布局、</w:t>
            </w:r>
          </w:p>
          <w:p w:rsidR="00D53A6D" w:rsidRPr="00A53508" w:rsidRDefault="00D53A6D" w:rsidP="00575B98">
            <w:pPr>
              <w:spacing w:line="360" w:lineRule="auto"/>
              <w:ind w:firstLineChars="150" w:firstLine="315"/>
              <w:rPr>
                <w:sz w:val="24"/>
                <w:szCs w:val="24"/>
              </w:rPr>
            </w:pPr>
            <w:r w:rsidRPr="00A53508">
              <w:rPr>
                <w:rFonts w:hint="eastAsia"/>
                <w:szCs w:val="24"/>
              </w:rPr>
              <w:t>分隔和面积</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设置与食品供应方式和品种相适应的粗加工、切配、烹饪、面点制作、餐用具清洗消毒、备餐等加工操作场所，以及食品库房、更衣室、清洁工具存放场所等。各场所均设在室内。</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各加工操作场所按照原料进入、原料处理、半成品加工、成品供应的顺序合理布局，并能防止食品在存放、操作中产生交叉污染。</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用于盛放原料、半成品、成品的容器和使用的工具、用具，有明显的区分标识，存放区域分开设置。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食品处理区面积与最大供餐人数相适应，小于</w:t>
            </w:r>
            <w:r w:rsidRPr="00A53508">
              <w:rPr>
                <w:szCs w:val="24"/>
              </w:rPr>
              <w:t>200</w:t>
            </w:r>
            <w:r w:rsidRPr="00A53508">
              <w:rPr>
                <w:rFonts w:hint="eastAsia"/>
                <w:szCs w:val="24"/>
              </w:rPr>
              <w:t>㎡，面积与单班最大生产份数之比为</w:t>
            </w:r>
            <w:r w:rsidRPr="00A53508">
              <w:rPr>
                <w:szCs w:val="24"/>
              </w:rPr>
              <w:t>1:2.5</w:t>
            </w:r>
            <w:r w:rsidRPr="00A53508">
              <w:rPr>
                <w:rFonts w:hint="eastAsia"/>
                <w:szCs w:val="24"/>
              </w:rPr>
              <w:t>；</w:t>
            </w:r>
            <w:r w:rsidRPr="00A53508">
              <w:rPr>
                <w:szCs w:val="24"/>
              </w:rPr>
              <w:t>200—400</w:t>
            </w:r>
            <w:r w:rsidRPr="00A53508">
              <w:rPr>
                <w:rFonts w:hint="eastAsia"/>
                <w:szCs w:val="24"/>
              </w:rPr>
              <w:t>㎡，面积与单班最大生产份数之比为</w:t>
            </w:r>
            <w:r w:rsidRPr="00A53508">
              <w:rPr>
                <w:szCs w:val="24"/>
              </w:rPr>
              <w:t>1:2.5</w:t>
            </w:r>
            <w:r w:rsidRPr="00A53508">
              <w:rPr>
                <w:rFonts w:hint="eastAsia"/>
                <w:szCs w:val="24"/>
              </w:rPr>
              <w:t>；</w:t>
            </w:r>
            <w:r w:rsidRPr="00A53508">
              <w:rPr>
                <w:szCs w:val="24"/>
              </w:rPr>
              <w:t>400—800</w:t>
            </w:r>
            <w:r w:rsidRPr="00A53508">
              <w:rPr>
                <w:rFonts w:hint="eastAsia"/>
                <w:szCs w:val="24"/>
              </w:rPr>
              <w:t>㎡，面积与单班最大生产份数之比为</w:t>
            </w:r>
            <w:r w:rsidRPr="00A53508">
              <w:rPr>
                <w:szCs w:val="24"/>
              </w:rPr>
              <w:t>1:4</w:t>
            </w:r>
            <w:r w:rsidRPr="00A53508">
              <w:rPr>
                <w:rFonts w:hint="eastAsia"/>
                <w:szCs w:val="24"/>
              </w:rPr>
              <w:t>；</w:t>
            </w:r>
            <w:r w:rsidRPr="00A53508">
              <w:rPr>
                <w:szCs w:val="24"/>
              </w:rPr>
              <w:t>800-1500</w:t>
            </w:r>
            <w:r w:rsidRPr="00A53508">
              <w:rPr>
                <w:rFonts w:hint="eastAsia"/>
                <w:szCs w:val="24"/>
              </w:rPr>
              <w:t>㎡，面积与单班最大生产份数之比为</w:t>
            </w:r>
            <w:r w:rsidRPr="00A53508">
              <w:rPr>
                <w:szCs w:val="24"/>
              </w:rPr>
              <w:t>1:6</w:t>
            </w:r>
            <w:r w:rsidRPr="00A53508">
              <w:rPr>
                <w:rFonts w:hint="eastAsia"/>
                <w:szCs w:val="24"/>
              </w:rPr>
              <w:t>；面积大于</w:t>
            </w:r>
            <w:r w:rsidRPr="00A53508">
              <w:rPr>
                <w:szCs w:val="24"/>
              </w:rPr>
              <w:t>1500</w:t>
            </w:r>
            <w:r w:rsidRPr="00A53508">
              <w:rPr>
                <w:rFonts w:hint="eastAsia"/>
                <w:szCs w:val="24"/>
              </w:rPr>
              <w:t>㎡的，其面积与单班最大生产份数之比可适当减少。</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烹饪场所面积</w:t>
            </w:r>
            <w:r w:rsidRPr="00A53508">
              <w:rPr>
                <w:rFonts w:eastAsia="_4eff_5b8b_GB2312"/>
                <w:szCs w:val="24"/>
              </w:rPr>
              <w:t>≥</w:t>
            </w:r>
            <w:r w:rsidRPr="00A53508">
              <w:rPr>
                <w:rFonts w:hint="eastAsia"/>
                <w:szCs w:val="24"/>
              </w:rPr>
              <w:t>食品处理区面积的</w:t>
            </w:r>
            <w:r w:rsidRPr="00A53508">
              <w:rPr>
                <w:szCs w:val="24"/>
              </w:rPr>
              <w:t>15%</w:t>
            </w:r>
            <w:r w:rsidRPr="00A53508">
              <w:rPr>
                <w:rFonts w:hint="eastAsia"/>
                <w:szCs w:val="24"/>
              </w:rPr>
              <w:t>，分餐间面积</w:t>
            </w:r>
            <w:r w:rsidRPr="00A53508">
              <w:rPr>
                <w:rFonts w:eastAsia="_4eff_5b8b_GB2312"/>
                <w:szCs w:val="24"/>
              </w:rPr>
              <w:t>≥</w:t>
            </w:r>
            <w:r w:rsidRPr="00A53508">
              <w:rPr>
                <w:rFonts w:hint="eastAsia"/>
                <w:szCs w:val="24"/>
              </w:rPr>
              <w:t>食品处理区的</w:t>
            </w:r>
            <w:r w:rsidRPr="00A53508">
              <w:rPr>
                <w:szCs w:val="24"/>
              </w:rPr>
              <w:t>10%</w:t>
            </w:r>
            <w:r w:rsidRPr="00A53508">
              <w:rPr>
                <w:rFonts w:hint="eastAsia"/>
                <w:szCs w:val="24"/>
              </w:rPr>
              <w:t>，清洗消毒区面积</w:t>
            </w:r>
            <w:r w:rsidRPr="00A53508">
              <w:rPr>
                <w:rFonts w:eastAsia="_4eff_5b8b_GB2312"/>
                <w:szCs w:val="24"/>
              </w:rPr>
              <w:t>≥</w:t>
            </w:r>
            <w:r w:rsidRPr="00A53508">
              <w:rPr>
                <w:rFonts w:hint="eastAsia"/>
                <w:szCs w:val="24"/>
              </w:rPr>
              <w:t>食品处理区</w:t>
            </w:r>
            <w:r w:rsidRPr="00A53508">
              <w:rPr>
                <w:szCs w:val="24"/>
              </w:rPr>
              <w:t>10%</w:t>
            </w:r>
            <w:r w:rsidRPr="00A53508">
              <w:rPr>
                <w:rFonts w:hint="eastAsia"/>
                <w:szCs w:val="24"/>
              </w:rPr>
              <w:t>。</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厂区道路采用混凝土、沥青等便于清洗的硬质材料铺设，有良好的排水系统。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加工经营场所内无圈养、宰杀活的禽畜类动物的区域（或距离</w:t>
            </w:r>
            <w:r w:rsidRPr="00A53508">
              <w:rPr>
                <w:szCs w:val="24"/>
              </w:rPr>
              <w:t>25m</w:t>
            </w:r>
            <w:r w:rsidRPr="00A53508">
              <w:rPr>
                <w:rFonts w:hint="eastAsia"/>
                <w:szCs w:val="24"/>
              </w:rPr>
              <w:t>以上）。</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食品处理区地面与排水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地面用无毒、无异味、不透水、不易积垢、耐腐蚀、防滑的材料铺设，且平整、无裂缝。粗加工、切配、餐用具清洗消毒和烹饪等场所的地面易于清洗、防滑，并有排水系统。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墙角、柱角、侧面、底面的结合处有一定的弧度。</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地面和排水沟有排水坡度。排水的流向由高清洁操作区流向低清洁操作区。</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排水沟出口有网眼孔径小于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食品处理区墙壁、门窗</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墙壁采用无毒、无异味、不透水、平滑、不易积垢的浅色材料，粗加工、切配、餐用具清洗消毒和烹饪等场所有</w:t>
            </w:r>
            <w:r w:rsidRPr="00A53508">
              <w:rPr>
                <w:szCs w:val="24"/>
              </w:rPr>
              <w:t>1.5m</w:t>
            </w:r>
            <w:r w:rsidRPr="00A53508">
              <w:rPr>
                <w:rFonts w:hint="eastAsia"/>
                <w:szCs w:val="24"/>
              </w:rPr>
              <w:t>以上光滑、不吸水、浅色、耐用和易清洗的材料制成的墙裙。</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门、窗装配严密，与外界直接相通的门和可开启的窗设有易于拆洗且不生锈的防蝇纱网或设置空气幕等防蝇、防虫、防尘设施。与外界直接相通的门能自动关闭。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粗加工、切配、餐用具清洗消毒、烹饪等场所如设门，采用易清洗、不吸水的坚固材料制作。</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内窗台下斜</w:t>
            </w:r>
            <w:r w:rsidRPr="00A53508">
              <w:rPr>
                <w:szCs w:val="24"/>
              </w:rPr>
              <w:t>45</w:t>
            </w:r>
            <w:r w:rsidRPr="00A53508">
              <w:rPr>
                <w:rFonts w:hint="eastAsia"/>
                <w:szCs w:val="24"/>
              </w:rPr>
              <w:t>度或采用无窗台结构。</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16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287"/>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食品处理区天花板</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天花板应平整，采用无毒、不吸水、表面光洁、耐腐蚀、耐温、浅色材料涂覆或装修。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575B98">
            <w:pPr>
              <w:spacing w:line="360" w:lineRule="auto"/>
              <w:ind w:firstLineChars="50" w:firstLine="105"/>
              <w:rPr>
                <w:sz w:val="24"/>
                <w:szCs w:val="24"/>
              </w:rPr>
            </w:pPr>
            <w:r w:rsidRPr="00A53508">
              <w:rPr>
                <w:szCs w:val="24"/>
              </w:rPr>
              <w:t>17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5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清洁操作区、准清洁操作区及其它半成品、成品暴露场所屋顶若为不平整的结构或有管道通过，加设平整、易于清洁的吊顶。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8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水蒸气较多的场所的天花板有适当的坡度。</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38"/>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lastRenderedPageBreak/>
              <w:t>洗手消毒设施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食品处理区内按需设置足够数量的洗手设施，其位置设置在方便员工的区域。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8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洗手池的材质为不透水材料，结构易于清洗。洗手消毒设施附近有相应的清洗、消毒用品和干手用品或设施，员工专用洗手消毒设施附近有洗手消毒方法标识。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餐用具清洗消毒保洁设施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配备能正常运转的清洗、消毒、保洁设备设施。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hint="eastAsia"/>
              </w:rPr>
              <w:t>采用热力消毒（因材质等原因无法采用的除外）。</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rPr>
              <w:t>23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餐用具清洗消毒专用水池使用不锈钢或陶瓷等不透水材料、不易积垢并易于清洗。</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pStyle w:val="2"/>
              <w:spacing w:before="0" w:beforeAutospacing="0" w:after="0" w:afterAutospacing="0" w:line="240" w:lineRule="exact"/>
              <w:jc w:val="both"/>
              <w:rPr>
                <w:rFonts w:ascii="Times New Roman"/>
              </w:rPr>
            </w:pPr>
            <w:r w:rsidRPr="00A53508">
              <w:rPr>
                <w:rFonts w:ascii="Times New Roman" w:hint="eastAsia"/>
              </w:rPr>
              <w:t>各类清洗消毒方式设专用水池的最低数量：采用化学消毒的，至少设有</w:t>
            </w:r>
            <w:r w:rsidRPr="00A53508">
              <w:rPr>
                <w:rFonts w:ascii="Times New Roman"/>
              </w:rPr>
              <w:t>3</w:t>
            </w:r>
            <w:r w:rsidRPr="00A53508">
              <w:rPr>
                <w:rFonts w:ascii="Times New Roman" w:hint="eastAsia"/>
              </w:rPr>
              <w:t>个专用水池。采用人工清洗热力消毒的，可设置２个专用水池。各类水池以明显标识标明其用途。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餐用具清洗消毒水池专用，与食品原料、清洁用具及接触非直接入口食品的工具、容器清洗水池分开。</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5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设专供存放消毒后餐用具的保洁设施，标记明显，应为不锈钢等易于清洁材质制成，结构密闭并易于清洁。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4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清洗、消毒、保洁设备设施的大小和数量能满足需要并符合分类要求。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5"/>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食品原料、清洁工具清洗水池</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pStyle w:val="2"/>
              <w:spacing w:before="0" w:beforeAutospacing="0" w:after="0" w:afterAutospacing="0" w:line="240" w:lineRule="exact"/>
              <w:jc w:val="both"/>
              <w:rPr>
                <w:rFonts w:ascii="Times New Roman"/>
              </w:rPr>
            </w:pPr>
            <w:r w:rsidRPr="00A53508">
              <w:rPr>
                <w:rFonts w:ascii="Times New Roman" w:hint="eastAsia"/>
              </w:rPr>
              <w:t>粗加工操作场所分别设动物性食品、植物性食品、水产品</w:t>
            </w:r>
            <w:r w:rsidRPr="00A53508">
              <w:rPr>
                <w:rFonts w:ascii="Times New Roman"/>
              </w:rPr>
              <w:t>3</w:t>
            </w:r>
            <w:r w:rsidRPr="00A53508">
              <w:rPr>
                <w:rFonts w:ascii="Times New Roman" w:hint="eastAsia"/>
              </w:rPr>
              <w:t>类食品原料的清洗水池，水池数量、容量与加工食品的数量相适应。各类水池以明显标识标明其用途。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12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设专用于拖把等清洁工具、用具的清洗设施，其位置不会污染食品及其加工制作过程。</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1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设备、工具和容器</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接触食品的设备、工具、容器、包装材料等符合食品安全标准或要求。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接触食品的设备、工具和容器易于清洗消毒。</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食品设备、工具和容器与食品的接触面平滑、无凹陷或裂缝。</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383"/>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所有食品设备、工具和容器不使用木质材料，因工艺要求必须使用除外。</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539"/>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通风排烟调温设施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烹饪场所采用机械排风。产生油烟的设备上部加设附有机械排风及油烟过滤的排气装置，过滤器便于清洗和更换。</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41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排气口装有网眼孔径小于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r>
      <w:tr w:rsidR="00D53A6D" w:rsidRPr="00A53508" w:rsidTr="00A53508">
        <w:trPr>
          <w:cantSplit/>
          <w:trHeight w:val="207"/>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采光照明设施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加工经营场所光源不改变所观察食品的天然颜色。安装在暴露食品正上方的照明设施使用防护罩。设置冷冻（藏）库房的库房内使用防爆灯。</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63"/>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废弃物暂存设施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食品处理区设存放废弃物或垃圾的容器。废弃物容器与加工用容器有明显区分的标识。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4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废弃物容器配有盖子，以坚固及不透水的材料制造，内壁光滑便于清洗。专间内的废弃物容器盖子为非手动开启式。</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733"/>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库房和食品贮存设施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食品和非食品（不会导致食品污染的食品容器、包装材料、工具等物品除外）库房分开设置。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786"/>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冷藏、冷冻柜（库）应能使原料、半成品和成品分开存放，植物性食品、动物性食品和水产品应分类摆放，有明显区分标识。</w:t>
            </w:r>
            <w:r w:rsidRPr="00A53508">
              <w:rPr>
                <w:rFonts w:hint="eastAsia"/>
                <w:szCs w:val="24"/>
                <w:shd w:val="clear" w:color="auto" w:fill="FFFFFF"/>
              </w:rPr>
              <w:t>采用冷藏方式储存的，应配备冷却设备。</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2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除冷库外的库房有良好的通风、防潮、防鼠（如设防鼠板或木质门下方以金属包覆）设施。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6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冷冻（藏）库设可正确指示库内温度的温度计。</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lastRenderedPageBreak/>
              <w:t>专间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专间为独立封闭空间，内无明沟，地漏带水封。食品传递窗为开闭式，其他窗封闭，墙壁及吊顶采用无毒、无异味、不透水、平滑、不易积垢的浅色材料。专间墙裙铺设到顶。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15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专间门采用易清洗、不吸水的坚固材质，能够自动关闭。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50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专间内设独立空调设施、工具清洗消毒设施、专用冷藏设施、与专间面积相适应的空气消毒设施和可自动闭合的废弃物容器。专间内操作台面、工用具存放、货架等采用不锈钢或易于清洁的材质。</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专间入口处设置符合分类要求的独立洗手、消毒、更衣设施或具有前述设施的通过式预进间。洗手、消毒设施符合本表第</w:t>
            </w:r>
            <w:r w:rsidRPr="00A53508">
              <w:rPr>
                <w:szCs w:val="24"/>
              </w:rPr>
              <w:t>6</w:t>
            </w:r>
            <w:r w:rsidRPr="00A53508">
              <w:rPr>
                <w:rFonts w:hint="eastAsia"/>
                <w:szCs w:val="24"/>
              </w:rPr>
              <w:t>项的规定。</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5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专用操作场所，内无明沟，地漏带水封，设有工具清洗消毒设施和专用冷藏设施。入口处设置洗手、消毒设施。洗手、消毒设施符合本表第</w:t>
            </w:r>
            <w:r w:rsidRPr="00A53508">
              <w:rPr>
                <w:szCs w:val="24"/>
              </w:rPr>
              <w:t>6</w:t>
            </w:r>
            <w:r w:rsidRPr="00A53508">
              <w:rPr>
                <w:rFonts w:hint="eastAsia"/>
                <w:szCs w:val="24"/>
              </w:rPr>
              <w:t>项的规定。</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p>
        </w:tc>
      </w:tr>
      <w:tr w:rsidR="00D53A6D" w:rsidRPr="00A53508" w:rsidTr="00A53508">
        <w:trPr>
          <w:cantSplit/>
          <w:trHeight w:val="36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更衣场所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按照分类要求设置更衣场所，更衣场所与加工经营场所处于同一建筑物内，有足够大小的空间、足够数量的更衣设施和适当的照明。</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49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卫生间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卫生间不设在食品处理区。</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卫生间采用水冲式，地面、墙壁、便槽等采用不透水、易清洗、不易积垢的材料，设有效排气装置，有适当照明，与外界相通的窗户设置纱窗，或为封闭式，外门能自动关闭，在出口附近设置洗手、消毒、干手等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34"/>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转运设施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按照分类要求，设置转运车、传送升降梯等食品转运设施，应有明显的区分标识，为不锈钢等易清洗材料制成，保温、防尘且内壁平整，不易交叉污染。</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706"/>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运输设备</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配备与膳食供应方式、供应数量相适应的封闭式专用运输车辆以及专用密闭运输容器。应配备符合冷链工艺或热链工艺条件下的保温设施，车辆配备温度显示装置。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0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运输车辆和容器内部材质和结构便于清洗和消毒。</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lastRenderedPageBreak/>
              <w:t>检验室</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设置与加工制作的食品品种相适应的检验室。不具备型式检验能力的，应委托有资质的检验机构检验，申请许可时应提交相关委托协议等证明文件备案。</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检验室应配备与加工制作的食品品种、检测项目相适应的检验设备。配备经专业培训、考核合格的检验人员。</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食品留样</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配备专用留样容器和冷藏设施，以及留样管理人员。</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A53508">
        <w:trPr>
          <w:cantSplit/>
          <w:trHeight w:val="39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7"/>
              </w:numPr>
              <w:spacing w:line="360" w:lineRule="auto"/>
              <w:rPr>
                <w:sz w:val="24"/>
                <w:szCs w:val="24"/>
              </w:rPr>
            </w:pPr>
            <w:r w:rsidRPr="00A53508">
              <w:rPr>
                <w:rFonts w:hint="eastAsia"/>
                <w:szCs w:val="24"/>
              </w:rPr>
              <w:t>膳食标签</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配备标签制作、加贴等设施设备。提供已加贴膳食标签的包装样本，标签加贴在盛装膳食的包装正面显著位置，包括膳食名称、经营单位名称、制作时间、最佳食用时间、保存条件等要求。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58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p>
        </w:tc>
      </w:tr>
      <w:tr w:rsidR="00D53A6D" w:rsidRPr="00A53508" w:rsidTr="00A53508">
        <w:trPr>
          <w:cantSplit/>
          <w:trHeight w:val="392"/>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Cs w:val="24"/>
              </w:rPr>
            </w:pPr>
            <w:r w:rsidRPr="00A53508">
              <w:rPr>
                <w:rFonts w:hint="eastAsia"/>
                <w:b/>
                <w:bCs/>
                <w:szCs w:val="24"/>
              </w:rPr>
              <w:t>判定标准</w:t>
            </w:r>
          </w:p>
        </w:tc>
        <w:tc>
          <w:tcPr>
            <w:tcW w:w="12485" w:type="dxa"/>
            <w:gridSpan w:val="11"/>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jc w:val="left"/>
              <w:rPr>
                <w:rFonts w:eastAsia="_4eff_5b8b_GB2312"/>
                <w:szCs w:val="24"/>
              </w:rPr>
            </w:pPr>
            <w:r w:rsidRPr="00A53508">
              <w:rPr>
                <w:rFonts w:hint="eastAsia"/>
                <w:kern w:val="0"/>
              </w:rPr>
              <w:t>按其对食品安全的影响程度，分为关键项、重点项和一般项，其中关键项是对食品安全有重大影响的项目，重点项是对食品安全有较大影响的项目，其余项目为一般项。符合以下条件的，判定为现场核查基本符合：关键项不符合数为</w:t>
            </w:r>
            <w:r w:rsidRPr="00A53508">
              <w:rPr>
                <w:kern w:val="0"/>
              </w:rPr>
              <w:t>0</w:t>
            </w:r>
            <w:r w:rsidRPr="00A53508">
              <w:rPr>
                <w:rFonts w:hint="eastAsia"/>
                <w:kern w:val="0"/>
              </w:rPr>
              <w:t>，重点项、一般项之和不符合数</w:t>
            </w:r>
            <w:r w:rsidRPr="00A53508">
              <w:rPr>
                <w:kern w:val="0"/>
              </w:rPr>
              <w:t>≤5</w:t>
            </w:r>
            <w:r w:rsidRPr="00A53508">
              <w:rPr>
                <w:rFonts w:hint="eastAsia"/>
                <w:kern w:val="0"/>
              </w:rPr>
              <w:t>项，其中重点项不符合数</w:t>
            </w:r>
            <w:r w:rsidRPr="00A53508">
              <w:rPr>
                <w:kern w:val="0"/>
              </w:rPr>
              <w:t>≤2</w:t>
            </w:r>
            <w:r w:rsidRPr="00A53508">
              <w:rPr>
                <w:rFonts w:hint="eastAsia"/>
                <w:kern w:val="0"/>
              </w:rPr>
              <w:t>。</w:t>
            </w:r>
          </w:p>
        </w:tc>
      </w:tr>
      <w:tr w:rsidR="00D53A6D" w:rsidRPr="00A53508" w:rsidTr="00A53508">
        <w:trPr>
          <w:cantSplit/>
          <w:trHeight w:val="391"/>
          <w:jc w:val="center"/>
        </w:trPr>
        <w:tc>
          <w:tcPr>
            <w:tcW w:w="2302" w:type="dxa"/>
            <w:tcBorders>
              <w:top w:val="single" w:sz="8" w:space="0" w:color="auto"/>
              <w:left w:val="single" w:sz="8" w:space="0" w:color="auto"/>
              <w:bottom w:val="single" w:sz="4" w:space="0" w:color="auto"/>
              <w:right w:val="single" w:sz="8" w:space="0" w:color="auto"/>
            </w:tcBorders>
            <w:vAlign w:val="center"/>
          </w:tcPr>
          <w:p w:rsidR="00D53A6D" w:rsidRPr="00A53508" w:rsidRDefault="00D53A6D" w:rsidP="00A53508">
            <w:pPr>
              <w:spacing w:line="360" w:lineRule="auto"/>
              <w:rPr>
                <w:szCs w:val="24"/>
              </w:rPr>
            </w:pPr>
            <w:r w:rsidRPr="00A53508">
              <w:rPr>
                <w:rFonts w:hint="eastAsia"/>
                <w:b/>
                <w:bCs/>
                <w:szCs w:val="24"/>
              </w:rPr>
              <w:t>不符合项</w:t>
            </w:r>
            <w:r w:rsidRPr="00A53508">
              <w:rPr>
                <w:b/>
                <w:bCs/>
                <w:szCs w:val="24"/>
              </w:rPr>
              <w:t xml:space="preserve"> </w:t>
            </w:r>
            <w:r w:rsidRPr="00A53508">
              <w:rPr>
                <w:rFonts w:hint="eastAsia"/>
                <w:b/>
                <w:bCs/>
                <w:szCs w:val="24"/>
              </w:rPr>
              <w:t>总数</w:t>
            </w:r>
          </w:p>
        </w:tc>
        <w:tc>
          <w:tcPr>
            <w:tcW w:w="2080"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r w:rsidRPr="00A53508">
              <w:rPr>
                <w:rFonts w:hint="eastAsia"/>
                <w:b/>
                <w:bCs/>
                <w:szCs w:val="24"/>
              </w:rPr>
              <w:t>关键项</w:t>
            </w:r>
          </w:p>
        </w:tc>
        <w:tc>
          <w:tcPr>
            <w:tcW w:w="2080"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p>
        </w:tc>
        <w:tc>
          <w:tcPr>
            <w:tcW w:w="2080"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r w:rsidRPr="00A53508">
              <w:rPr>
                <w:rFonts w:hint="eastAsia"/>
                <w:b/>
                <w:bCs/>
                <w:szCs w:val="24"/>
              </w:rPr>
              <w:t>重点项</w:t>
            </w:r>
          </w:p>
        </w:tc>
        <w:tc>
          <w:tcPr>
            <w:tcW w:w="2080"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p>
        </w:tc>
        <w:tc>
          <w:tcPr>
            <w:tcW w:w="2080" w:type="dxa"/>
            <w:gridSpan w:val="4"/>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b/>
                <w:bCs/>
                <w:szCs w:val="24"/>
              </w:rPr>
            </w:pPr>
            <w:r w:rsidRPr="00A53508">
              <w:rPr>
                <w:rFonts w:hint="eastAsia"/>
                <w:b/>
                <w:bCs/>
                <w:szCs w:val="24"/>
              </w:rPr>
              <w:t>一般项</w:t>
            </w:r>
          </w:p>
        </w:tc>
        <w:tc>
          <w:tcPr>
            <w:tcW w:w="2085" w:type="dxa"/>
            <w:gridSpan w:val="3"/>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tc>
      </w:tr>
      <w:tr w:rsidR="00D53A6D" w:rsidRPr="00A53508" w:rsidTr="00A53508">
        <w:trPr>
          <w:cantSplit/>
          <w:trHeight w:val="391"/>
          <w:jc w:val="center"/>
        </w:trPr>
        <w:tc>
          <w:tcPr>
            <w:tcW w:w="14787"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adjustRightInd w:val="0"/>
              <w:snapToGrid w:val="0"/>
              <w:spacing w:line="360" w:lineRule="auto"/>
              <w:jc w:val="left"/>
            </w:pPr>
            <w:r w:rsidRPr="00A53508">
              <w:rPr>
                <w:rFonts w:hint="eastAsia"/>
                <w:b/>
                <w:bCs/>
                <w:kern w:val="0"/>
              </w:rPr>
              <w:t>核查结论：</w:t>
            </w:r>
            <w:r w:rsidRPr="00A53508">
              <w:rPr>
                <w:rFonts w:eastAsia="仿宋"/>
              </w:rPr>
              <w:t xml:space="preserve">  </w:t>
            </w:r>
            <w:r w:rsidRPr="00A53508">
              <w:rPr>
                <w:rFonts w:eastAsia="仿宋"/>
                <w:sz w:val="28"/>
                <w:szCs w:val="28"/>
              </w:rPr>
              <w:t xml:space="preserve"> </w:t>
            </w:r>
            <w:r w:rsidRPr="00A53508">
              <w:t xml:space="preserve"> □</w:t>
            </w:r>
            <w:r w:rsidRPr="00A53508">
              <w:rPr>
                <w:rFonts w:hint="eastAsia"/>
              </w:rPr>
              <w:t>符合规定</w:t>
            </w:r>
            <w:r w:rsidRPr="00A53508">
              <w:t xml:space="preserve">     □</w:t>
            </w:r>
            <w:r w:rsidRPr="00A53508">
              <w:rPr>
                <w:rFonts w:hint="eastAsia"/>
              </w:rPr>
              <w:t>不符合规定</w:t>
            </w:r>
          </w:p>
          <w:p w:rsidR="00D53A6D" w:rsidRPr="00A53508" w:rsidRDefault="00D53A6D" w:rsidP="00A53508">
            <w:pPr>
              <w:adjustRightInd w:val="0"/>
              <w:snapToGrid w:val="0"/>
              <w:spacing w:line="360" w:lineRule="auto"/>
              <w:jc w:val="left"/>
              <w:rPr>
                <w:b/>
                <w:bCs/>
                <w:kern w:val="0"/>
              </w:rPr>
            </w:pPr>
          </w:p>
          <w:p w:rsidR="00D53A6D" w:rsidRPr="00A53508" w:rsidRDefault="00D53A6D" w:rsidP="00A53508">
            <w:pPr>
              <w:spacing w:line="360" w:lineRule="auto"/>
              <w:jc w:val="left"/>
              <w:rPr>
                <w:b/>
                <w:bCs/>
                <w:kern w:val="0"/>
                <w:szCs w:val="24"/>
              </w:rPr>
            </w:pPr>
            <w:r w:rsidRPr="00A53508">
              <w:rPr>
                <w:rFonts w:hint="eastAsia"/>
                <w:b/>
                <w:bCs/>
                <w:kern w:val="0"/>
                <w:szCs w:val="24"/>
              </w:rPr>
              <w:t>核查人签名及联系电话：</w:t>
            </w:r>
            <w:r w:rsidRPr="00A53508">
              <w:rPr>
                <w:b/>
                <w:bCs/>
                <w:kern w:val="0"/>
                <w:szCs w:val="24"/>
              </w:rPr>
              <w:t xml:space="preserve">                                                        </w:t>
            </w:r>
            <w:r w:rsidRPr="00A53508">
              <w:rPr>
                <w:rFonts w:hint="eastAsia"/>
                <w:b/>
                <w:bCs/>
                <w:kern w:val="0"/>
                <w:szCs w:val="24"/>
              </w:rPr>
              <w:t>申请人签名及联系电话：</w:t>
            </w:r>
            <w:r w:rsidRPr="00A53508">
              <w:rPr>
                <w:b/>
                <w:bCs/>
                <w:kern w:val="0"/>
                <w:szCs w:val="24"/>
              </w:rPr>
              <w:b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r w:rsidRPr="00A53508">
              <w:rPr>
                <w:b/>
                <w:bCs/>
                <w:kern w:val="0"/>
                <w:szCs w:val="24"/>
              </w:rP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p>
        </w:tc>
      </w:tr>
      <w:tr w:rsidR="00D53A6D" w:rsidRPr="00A53508" w:rsidTr="00A53508">
        <w:trPr>
          <w:cantSplit/>
          <w:trHeight w:val="693"/>
          <w:jc w:val="center"/>
        </w:trPr>
        <w:tc>
          <w:tcPr>
            <w:tcW w:w="14787"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left"/>
              <w:rPr>
                <w:b/>
                <w:bCs/>
                <w:kern w:val="0"/>
                <w:szCs w:val="24"/>
              </w:rPr>
            </w:pPr>
            <w:r w:rsidRPr="00A53508">
              <w:rPr>
                <w:rFonts w:hint="eastAsia"/>
                <w:b/>
                <w:bCs/>
                <w:kern w:val="0"/>
                <w:szCs w:val="24"/>
              </w:rPr>
              <w:t>申请人拒绝签名的情况：</w:t>
            </w:r>
          </w:p>
          <w:p w:rsidR="00D53A6D" w:rsidRPr="00A53508" w:rsidRDefault="00D53A6D" w:rsidP="00A53508">
            <w:pPr>
              <w:spacing w:line="360" w:lineRule="auto"/>
              <w:jc w:val="center"/>
              <w:rPr>
                <w:rFonts w:eastAsia="_4eff_5b8b_GB2312"/>
                <w:szCs w:val="24"/>
              </w:rPr>
            </w:pPr>
          </w:p>
        </w:tc>
      </w:tr>
    </w:tbl>
    <w:p w:rsidR="00D53A6D" w:rsidRPr="00A53508" w:rsidRDefault="00D53A6D" w:rsidP="00A53508">
      <w:pPr>
        <w:shd w:val="clear" w:color="auto" w:fill="FFFFFF"/>
        <w:spacing w:line="360" w:lineRule="auto"/>
        <w:rPr>
          <w:sz w:val="24"/>
          <w:szCs w:val="24"/>
        </w:rPr>
      </w:pPr>
      <w:r w:rsidRPr="00A53508">
        <w:rPr>
          <w:rFonts w:hint="eastAsia"/>
          <w:szCs w:val="24"/>
        </w:rPr>
        <w:t>注：</w:t>
      </w:r>
      <w:r w:rsidRPr="00A53508">
        <w:rPr>
          <w:szCs w:val="24"/>
        </w:rPr>
        <w:t>1</w:t>
      </w:r>
      <w:r w:rsidRPr="00A53508">
        <w:rPr>
          <w:rFonts w:hint="eastAsia"/>
          <w:szCs w:val="24"/>
        </w:rPr>
        <w:t>．本表共</w:t>
      </w:r>
      <w:r w:rsidRPr="00A53508">
        <w:rPr>
          <w:szCs w:val="24"/>
        </w:rPr>
        <w:t>58</w:t>
      </w:r>
      <w:r w:rsidRPr="00A53508">
        <w:rPr>
          <w:rFonts w:hint="eastAsia"/>
          <w:szCs w:val="24"/>
        </w:rPr>
        <w:t>项，其中关键项</w:t>
      </w:r>
      <w:r w:rsidRPr="00A53508">
        <w:rPr>
          <w:szCs w:val="24"/>
        </w:rPr>
        <w:t>18</w:t>
      </w:r>
      <w:r w:rsidRPr="00A53508">
        <w:rPr>
          <w:rFonts w:hint="eastAsia"/>
          <w:szCs w:val="24"/>
        </w:rPr>
        <w:t>项，重点项</w:t>
      </w:r>
      <w:r w:rsidRPr="00A53508">
        <w:rPr>
          <w:szCs w:val="24"/>
        </w:rPr>
        <w:t>20</w:t>
      </w:r>
      <w:r w:rsidRPr="00A53508">
        <w:rPr>
          <w:rFonts w:hint="eastAsia"/>
          <w:szCs w:val="24"/>
        </w:rPr>
        <w:t>项，一般项</w:t>
      </w:r>
      <w:r w:rsidRPr="00A53508">
        <w:rPr>
          <w:szCs w:val="24"/>
        </w:rPr>
        <w:t>20</w:t>
      </w:r>
      <w:r w:rsidRPr="00A53508">
        <w:rPr>
          <w:rFonts w:hint="eastAsia"/>
          <w:szCs w:val="24"/>
        </w:rPr>
        <w:t>项。</w:t>
      </w:r>
      <w:r w:rsidRPr="00A53508">
        <w:rPr>
          <w:szCs w:val="24"/>
        </w:rPr>
        <w:t>***</w:t>
      </w:r>
      <w:r w:rsidRPr="00A53508">
        <w:rPr>
          <w:rFonts w:hint="eastAsia"/>
          <w:szCs w:val="24"/>
        </w:rPr>
        <w:t>表示关键项，</w:t>
      </w:r>
      <w:r w:rsidRPr="00A53508">
        <w:rPr>
          <w:szCs w:val="24"/>
        </w:rPr>
        <w:t>**</w:t>
      </w:r>
      <w:r w:rsidRPr="00A53508">
        <w:rPr>
          <w:rFonts w:hint="eastAsia"/>
          <w:szCs w:val="24"/>
        </w:rPr>
        <w:t>为重点项，</w:t>
      </w:r>
      <w:r w:rsidRPr="00A53508">
        <w:rPr>
          <w:szCs w:val="24"/>
        </w:rPr>
        <w:t>*</w:t>
      </w:r>
      <w:r w:rsidRPr="00A53508">
        <w:rPr>
          <w:rFonts w:hint="eastAsia"/>
          <w:szCs w:val="24"/>
        </w:rPr>
        <w:t>为一般项。</w:t>
      </w:r>
    </w:p>
    <w:p w:rsidR="00D53A6D" w:rsidRPr="00A53508" w:rsidRDefault="00D53A6D" w:rsidP="00A53508">
      <w:pPr>
        <w:shd w:val="clear" w:color="auto" w:fill="FFFFFF"/>
        <w:spacing w:line="360" w:lineRule="auto"/>
        <w:rPr>
          <w:szCs w:val="24"/>
        </w:rPr>
      </w:pPr>
      <w:r w:rsidRPr="00A53508">
        <w:rPr>
          <w:szCs w:val="24"/>
        </w:rPr>
        <w:t xml:space="preserve">    2</w:t>
      </w:r>
      <w:r w:rsidRPr="00A53508">
        <w:rPr>
          <w:rFonts w:hint="eastAsia"/>
          <w:szCs w:val="24"/>
        </w:rPr>
        <w:t>．项目中的内容如部分不符合，应作为不符合。</w:t>
      </w:r>
    </w:p>
    <w:p w:rsidR="00D53A6D" w:rsidRPr="00A53508" w:rsidRDefault="00D53A6D" w:rsidP="00A53508">
      <w:pPr>
        <w:autoSpaceDE w:val="0"/>
        <w:autoSpaceDN w:val="0"/>
        <w:adjustRightInd w:val="0"/>
        <w:spacing w:line="360" w:lineRule="auto"/>
        <w:rPr>
          <w:rFonts w:eastAsia="仿宋"/>
          <w:kern w:val="0"/>
          <w:sz w:val="32"/>
          <w:lang w:val="zh-CN"/>
        </w:rPr>
      </w:pPr>
      <w:r w:rsidRPr="00A53508">
        <w:rPr>
          <w:rFonts w:eastAsia="_65b9_6b63_5c0f_6807_5b8b_GBK"/>
          <w:sz w:val="44"/>
          <w:szCs w:val="44"/>
        </w:rPr>
        <w:lastRenderedPageBreak/>
        <w:t> </w:t>
      </w:r>
      <w:r w:rsidRPr="00A53508">
        <w:rPr>
          <w:rFonts w:eastAsia="仿宋" w:hint="eastAsia"/>
          <w:kern w:val="0"/>
          <w:sz w:val="32"/>
          <w:lang w:val="zh-CN"/>
        </w:rPr>
        <w:t>附件</w:t>
      </w:r>
      <w:r w:rsidRPr="00A53508">
        <w:rPr>
          <w:rFonts w:eastAsia="仿宋"/>
          <w:kern w:val="0"/>
          <w:sz w:val="32"/>
          <w:lang w:val="zh-CN"/>
        </w:rPr>
        <w:t>2—6.</w:t>
      </w:r>
    </w:p>
    <w:p w:rsidR="00D53A6D" w:rsidRPr="009A0B21" w:rsidRDefault="00D53A6D" w:rsidP="00A53508">
      <w:pPr>
        <w:shd w:val="clear" w:color="auto" w:fill="FFFFFF"/>
        <w:spacing w:line="360" w:lineRule="auto"/>
        <w:jc w:val="center"/>
        <w:rPr>
          <w:rFonts w:ascii="方正小标宋简体" w:eastAsia="方正小标宋简体"/>
          <w:szCs w:val="24"/>
        </w:rPr>
      </w:pPr>
      <w:r w:rsidRPr="009A0B21">
        <w:rPr>
          <w:rFonts w:ascii="方正小标宋简体" w:eastAsia="方正小标宋简体" w:hint="eastAsia"/>
          <w:sz w:val="44"/>
          <w:szCs w:val="44"/>
        </w:rPr>
        <w:t>四川省食品经营许可现场核查表（</w:t>
      </w:r>
      <w:r w:rsidRPr="009A0B21">
        <w:rPr>
          <w:rFonts w:ascii="方正小标宋简体" w:eastAsia="方正小标宋简体"/>
          <w:sz w:val="44"/>
          <w:szCs w:val="44"/>
        </w:rPr>
        <w:t>6</w:t>
      </w:r>
      <w:r w:rsidRPr="009A0B21">
        <w:rPr>
          <w:rFonts w:ascii="方正小标宋简体" w:eastAsia="方正小标宋简体" w:hint="eastAsia"/>
          <w:sz w:val="44"/>
          <w:szCs w:val="44"/>
        </w:rPr>
        <w:t>）</w:t>
      </w: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rFonts w:eastAsia="_6977_4f53_GB2312"/>
          <w:b/>
          <w:bCs/>
          <w:spacing w:val="-24"/>
          <w:sz w:val="30"/>
          <w:szCs w:val="30"/>
        </w:rPr>
      </w:pPr>
      <w:r w:rsidRPr="00A53508">
        <w:rPr>
          <w:rFonts w:hint="eastAsia"/>
          <w:b/>
          <w:bCs/>
          <w:spacing w:val="-24"/>
          <w:sz w:val="32"/>
          <w:szCs w:val="32"/>
        </w:rPr>
        <w:t>（适用中央厨房</w:t>
      </w:r>
      <w:r w:rsidRPr="00A53508">
        <w:rPr>
          <w:rFonts w:hint="eastAsia"/>
          <w:b/>
          <w:bCs/>
          <w:spacing w:val="-24"/>
          <w:sz w:val="30"/>
          <w:szCs w:val="30"/>
        </w:rPr>
        <w:t>）</w:t>
      </w:r>
    </w:p>
    <w:p w:rsidR="00D53A6D" w:rsidRPr="00A53508" w:rsidRDefault="00D53A6D" w:rsidP="00A53508">
      <w:pPr>
        <w:shd w:val="clear" w:color="auto" w:fill="FFFFFF"/>
        <w:spacing w:line="360" w:lineRule="auto"/>
        <w:jc w:val="center"/>
        <w:rPr>
          <w:sz w:val="44"/>
          <w:szCs w:val="44"/>
        </w:rPr>
      </w:pP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单位名称：</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地</w:t>
      </w:r>
      <w:r w:rsidRPr="00A53508">
        <w:rPr>
          <w:sz w:val="36"/>
          <w:szCs w:val="36"/>
        </w:rPr>
        <w:t xml:space="preserve">      </w:t>
      </w:r>
      <w:r w:rsidRPr="00A53508">
        <w:rPr>
          <w:rFonts w:hint="eastAsia"/>
          <w:sz w:val="36"/>
          <w:szCs w:val="36"/>
        </w:rPr>
        <w:t>址：</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核查日期：</w:t>
      </w: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rPr>
          <w:szCs w:val="24"/>
        </w:rPr>
      </w:pPr>
    </w:p>
    <w:tbl>
      <w:tblPr>
        <w:tblW w:w="14764" w:type="dxa"/>
        <w:jc w:val="center"/>
        <w:tblLayout w:type="fixed"/>
        <w:tblCellMar>
          <w:left w:w="0" w:type="dxa"/>
          <w:right w:w="0" w:type="dxa"/>
        </w:tblCellMar>
        <w:tblLook w:val="0000"/>
      </w:tblPr>
      <w:tblGrid>
        <w:gridCol w:w="2302"/>
        <w:gridCol w:w="2077"/>
        <w:gridCol w:w="2077"/>
        <w:gridCol w:w="2077"/>
        <w:gridCol w:w="2077"/>
        <w:gridCol w:w="35"/>
        <w:gridCol w:w="585"/>
        <w:gridCol w:w="915"/>
        <w:gridCol w:w="542"/>
        <w:gridCol w:w="55"/>
        <w:gridCol w:w="794"/>
        <w:gridCol w:w="1228"/>
      </w:tblGrid>
      <w:tr w:rsidR="00D53A6D" w:rsidRPr="00A53508" w:rsidTr="009A0B21">
        <w:trPr>
          <w:cantSplit/>
          <w:trHeight w:val="438"/>
          <w:tblHeader/>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核查内容</w:t>
            </w:r>
          </w:p>
        </w:tc>
        <w:tc>
          <w:tcPr>
            <w:tcW w:w="8343"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核查和评价方法</w:t>
            </w:r>
          </w:p>
        </w:tc>
        <w:tc>
          <w:tcPr>
            <w:tcW w:w="5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pacing w:val="-20"/>
                <w:szCs w:val="24"/>
              </w:rPr>
              <w:t>编号</w:t>
            </w:r>
          </w:p>
        </w:tc>
        <w:tc>
          <w:tcPr>
            <w:tcW w:w="9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pacing w:val="-20"/>
                <w:szCs w:val="24"/>
              </w:rPr>
              <w:t>核查项目的重要性</w:t>
            </w:r>
          </w:p>
        </w:tc>
        <w:tc>
          <w:tcPr>
            <w:tcW w:w="261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结果判定</w:t>
            </w:r>
          </w:p>
        </w:tc>
      </w:tr>
      <w:tr w:rsidR="00D53A6D" w:rsidRPr="00A53508" w:rsidTr="009A0B21">
        <w:trPr>
          <w:cantSplit/>
          <w:trHeight w:val="682"/>
          <w:tblHeader/>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8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pacing w:val="-20"/>
                <w:szCs w:val="24"/>
              </w:rPr>
              <w:t>符合</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pacing w:val="-20"/>
                <w:szCs w:val="24"/>
              </w:rPr>
              <w:t>不符合</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Cs w:val="24"/>
              </w:rPr>
            </w:pPr>
            <w:r w:rsidRPr="00A53508">
              <w:rPr>
                <w:rFonts w:hint="eastAsia"/>
                <w:b/>
                <w:bCs/>
                <w:spacing w:val="-20"/>
                <w:szCs w:val="24"/>
              </w:rPr>
              <w:t>不适用</w:t>
            </w:r>
          </w:p>
          <w:p w:rsidR="00D53A6D" w:rsidRPr="00A53508" w:rsidRDefault="00D53A6D" w:rsidP="00A53508">
            <w:pPr>
              <w:spacing w:line="360" w:lineRule="auto"/>
              <w:jc w:val="center"/>
              <w:rPr>
                <w:sz w:val="24"/>
                <w:szCs w:val="24"/>
              </w:rPr>
            </w:pPr>
            <w:r w:rsidRPr="00A53508">
              <w:rPr>
                <w:rFonts w:hint="eastAsia"/>
                <w:b/>
                <w:bCs/>
                <w:spacing w:val="-20"/>
                <w:szCs w:val="24"/>
              </w:rPr>
              <w:t>（合理缺项）</w:t>
            </w:r>
          </w:p>
        </w:tc>
      </w:tr>
      <w:tr w:rsidR="00D53A6D" w:rsidRPr="00A53508" w:rsidTr="009A0B21">
        <w:trPr>
          <w:cantSplit/>
          <w:trHeight w:val="28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选址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选择地势干燥、有给排水条件和电力供应的地区，不得设在易受到污染的区域。距离粪坑、污水池、暴露垃圾场（站）、旱厕等污染源</w:t>
            </w:r>
            <w:r w:rsidRPr="00A53508">
              <w:rPr>
                <w:szCs w:val="24"/>
              </w:rPr>
              <w:t>25m</w:t>
            </w:r>
            <w:r w:rsidRPr="00A53508">
              <w:rPr>
                <w:rFonts w:hint="eastAsia"/>
                <w:szCs w:val="24"/>
              </w:rPr>
              <w:t>以上，并防止受到粉尘、有害气体、放射性物质和其他扩散性污染源的影响。</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场所设置、布局、分隔和面积</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置具有与供应品种、数量相适应的粗加工、切配、烹调、面点制作、食品冷却、食品包装、待配送食品贮存、工用具清洗消毒等加工操作场所，以及食品库房、更衣室、清洁工具存放场所等。食品处理区分为一般操作区、准清洁区、清洁区，各食品处理区均应设置在室内，且独立分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99"/>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制作冷食类食品以及待配送食品贮存的，应分别设置食品加工专间；食品冷却、包装应设置食品加工专间或专用设施。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各加工操作场所按照原料进入、原料处理、半成品加工、成品供应的顺序合理布局，并能防止食品在存放、操作中产生交叉污染，因建筑结构不能进行顺序布局的，应有能防止食品产生交叉污染的措施及设备。</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用于盛放原料、半成品、成品的容器和使用的工具、用具，有明显的色标或标牌区分，存放区域分开设置。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食品处理区面积原则上</w:t>
            </w:r>
            <w:r w:rsidRPr="00A53508">
              <w:rPr>
                <w:rFonts w:eastAsia="_4eff_5b8b_GB2312"/>
                <w:szCs w:val="24"/>
              </w:rPr>
              <w:t>≥</w:t>
            </w:r>
            <w:r w:rsidRPr="00A53508">
              <w:rPr>
                <w:szCs w:val="24"/>
              </w:rPr>
              <w:t>300m</w:t>
            </w:r>
            <w:r w:rsidRPr="00A53508">
              <w:rPr>
                <w:szCs w:val="24"/>
                <w:vertAlign w:val="superscript"/>
              </w:rPr>
              <w:t>2</w:t>
            </w:r>
            <w:r w:rsidRPr="00A53508">
              <w:rPr>
                <w:rFonts w:hint="eastAsia"/>
                <w:szCs w:val="24"/>
              </w:rPr>
              <w:t>，应当与加工食品的品种和数量相适应。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切配烹饪场所面积</w:t>
            </w:r>
            <w:r w:rsidRPr="00A53508">
              <w:rPr>
                <w:rFonts w:eastAsia="_4eff_5b8b_GB2312"/>
                <w:szCs w:val="24"/>
              </w:rPr>
              <w:t>≥</w:t>
            </w:r>
            <w:r w:rsidRPr="00A53508">
              <w:rPr>
                <w:rFonts w:hint="eastAsia"/>
                <w:szCs w:val="24"/>
              </w:rPr>
              <w:t>食品处理区面积的</w:t>
            </w:r>
            <w:r w:rsidRPr="00A53508">
              <w:rPr>
                <w:szCs w:val="24"/>
              </w:rPr>
              <w:t>15%</w:t>
            </w:r>
            <w:r w:rsidRPr="00A53508">
              <w:rPr>
                <w:rFonts w:hint="eastAsia"/>
                <w:szCs w:val="24"/>
              </w:rPr>
              <w:t>，清洗消毒区面积</w:t>
            </w:r>
            <w:r w:rsidRPr="00A53508">
              <w:rPr>
                <w:rFonts w:eastAsia="_4eff_5b8b_GB2312"/>
                <w:szCs w:val="24"/>
              </w:rPr>
              <w:t>≥</w:t>
            </w:r>
            <w:r w:rsidRPr="00A53508">
              <w:rPr>
                <w:rFonts w:hint="eastAsia"/>
                <w:szCs w:val="24"/>
              </w:rPr>
              <w:t>食品处理区</w:t>
            </w:r>
            <w:r w:rsidRPr="00A53508">
              <w:rPr>
                <w:szCs w:val="24"/>
              </w:rPr>
              <w:t>10%</w:t>
            </w:r>
            <w:r w:rsidRPr="00A53508">
              <w:rPr>
                <w:rFonts w:hint="eastAsia"/>
                <w:szCs w:val="24"/>
              </w:rPr>
              <w:t>。各专间面积</w:t>
            </w:r>
            <w:r w:rsidRPr="00A53508">
              <w:rPr>
                <w:rFonts w:eastAsia="_4eff_5b8b_GB2312"/>
                <w:szCs w:val="24"/>
              </w:rPr>
              <w:t>≥</w:t>
            </w:r>
            <w:r w:rsidRPr="00A53508">
              <w:rPr>
                <w:szCs w:val="24"/>
              </w:rPr>
              <w:t>10</w:t>
            </w:r>
            <w:r w:rsidRPr="00A53508">
              <w:rPr>
                <w:rFonts w:hint="eastAsia"/>
                <w:szCs w:val="24"/>
              </w:rPr>
              <w:t>㎡，并满足生产加工需要。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厂区道路采用混凝土、沥青等便于清洗的硬质材料铺设，有良好的排水系统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加工经营场所内无圈养、宰杀活的禽畜类动物的区域（或距离</w:t>
            </w:r>
            <w:r w:rsidRPr="00A53508">
              <w:rPr>
                <w:szCs w:val="24"/>
              </w:rPr>
              <w:t>25m</w:t>
            </w:r>
            <w:r w:rsidRPr="00A53508">
              <w:rPr>
                <w:rFonts w:hint="eastAsia"/>
                <w:szCs w:val="24"/>
              </w:rPr>
              <w:t>以上）。</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食品处理区地面与排水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地面用无毒、无异味、不透水、不易积垢、耐腐蚀、防滑的材料铺设，且平整、无裂缝。粗加工、切配、餐用具清洗消毒和烹饪等场所的地面易于清洗、防滑，并有排水系统。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地面和排水沟有排水坡度（不小于</w:t>
            </w:r>
            <w:r w:rsidRPr="00A53508">
              <w:rPr>
                <w:szCs w:val="24"/>
              </w:rPr>
              <w:t>1.5%</w:t>
            </w:r>
            <w:r w:rsidRPr="00A53508">
              <w:rPr>
                <w:rFonts w:hint="eastAsia"/>
                <w:szCs w:val="24"/>
              </w:rPr>
              <w:t>），排水的流向由高清洁操作区流向低清洁操作区。</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排水沟出口有网眼孔径小于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741"/>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食品处理区墙壁、门窗</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墙壁采用无毒、无异味、不透水、平滑、不易积垢的浅色材料，粗加工、切配、餐用具清洗消毒和烹饪等场所有</w:t>
            </w:r>
            <w:r w:rsidRPr="00A53508">
              <w:rPr>
                <w:szCs w:val="24"/>
              </w:rPr>
              <w:t>1.5m</w:t>
            </w:r>
            <w:r w:rsidRPr="00A53508">
              <w:rPr>
                <w:rFonts w:hint="eastAsia"/>
                <w:szCs w:val="24"/>
              </w:rPr>
              <w:t>以上光滑、不吸水、浅色、耐用和易清洗的材料制成的墙裙，食品加工专间内应铺设到顶。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墙角、柱角、侧面、底面的结合处有一定的弧度。</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门、窗装配严密，与外界直接相通的门和可开启的窗设有易于拆洗且不生锈的防蝇纱网或空气幕，与外界直接相通的门能自动关闭。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粗加工、切配、餐用具清洗消毒、烹饪等场所的门采用易清洗、不吸水的坚固材料制作。</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Default="00D53A6D" w:rsidP="00A53508">
            <w:pPr>
              <w:spacing w:line="360" w:lineRule="auto"/>
              <w:rPr>
                <w:szCs w:val="24"/>
              </w:rPr>
            </w:pPr>
            <w:r w:rsidRPr="00A53508">
              <w:rPr>
                <w:rFonts w:hint="eastAsia"/>
                <w:szCs w:val="24"/>
              </w:rPr>
              <w:t>内窗台下斜</w:t>
            </w:r>
            <w:r w:rsidRPr="00A53508">
              <w:rPr>
                <w:szCs w:val="24"/>
              </w:rPr>
              <w:t>45</w:t>
            </w:r>
            <w:r w:rsidRPr="00A53508">
              <w:rPr>
                <w:rFonts w:hint="eastAsia"/>
                <w:szCs w:val="24"/>
              </w:rPr>
              <w:t>度或采用无窗台结构。</w:t>
            </w:r>
          </w:p>
          <w:p w:rsidR="00D53A6D" w:rsidRPr="00A53508" w:rsidRDefault="00D53A6D" w:rsidP="00A53508">
            <w:pPr>
              <w:spacing w:line="360" w:lineRule="auto"/>
              <w:rPr>
                <w:sz w:val="24"/>
                <w:szCs w:val="24"/>
              </w:rPr>
            </w:pP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3"/>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lastRenderedPageBreak/>
              <w:t>食品处理区天花板</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天花板采用无毒、无异味、不吸水、表面光洁、耐腐蚀、耐温、浅色材料涂覆或装修。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50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清洁操作区、准清洁操作区及其它半成品、即食食品暴露场所屋顶若为不平整的结构或有管道通过，加设平整、易于清洁的吊顶（吊顶间缝隙应严密封闭）。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19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0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水蒸气较多的场所的天花板有适当的坡度（斜坡或拱形均可）。</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73"/>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洗手消毒设施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食品处理区内设置足够数量的洗手设施，其位置设置在方便员工的区域。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6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洗手池的材质为不透水材料，结构易于清洗。</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54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洗手消毒设施附近有相应的清洗、消毒用品和干手用品或设施，员工专用洗手消毒设施附近有洗手消毒方法标识。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741"/>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numPr>
                <w:ilvl w:val="0"/>
                <w:numId w:val="8"/>
              </w:numPr>
              <w:spacing w:line="240" w:lineRule="exact"/>
              <w:rPr>
                <w:sz w:val="24"/>
                <w:szCs w:val="24"/>
              </w:rPr>
            </w:pPr>
            <w:r w:rsidRPr="00A53508">
              <w:rPr>
                <w:rFonts w:hint="eastAsia"/>
                <w:szCs w:val="24"/>
              </w:rPr>
              <w:t>工用具清洗消毒保洁设施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pPr>
            <w:r w:rsidRPr="00A53508">
              <w:rPr>
                <w:rFonts w:hint="eastAsia"/>
              </w:rPr>
              <w:t>根据加工食品的品种，配备能正常运转的清洗、消毒、保洁设备设施。采用有效的物理消毒或化学消毒方法。</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pPr>
            <w:r w:rsidRPr="00A53508">
              <w:t>24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r>
      <w:tr w:rsidR="00D53A6D" w:rsidRPr="00A53508" w:rsidTr="009A0B21">
        <w:trPr>
          <w:cantSplit/>
          <w:trHeight w:val="21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9A0B21">
            <w:pPr>
              <w:spacing w:line="240" w:lineRule="exact"/>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pPr>
            <w:r w:rsidRPr="00A53508">
              <w:rPr>
                <w:rFonts w:hint="eastAsia"/>
              </w:rPr>
              <w:t>各类清洗消毒方式设专用水池的最低数量：采用化学消毒的，至少设有</w:t>
            </w:r>
            <w:r w:rsidRPr="00A53508">
              <w:t>3</w:t>
            </w:r>
            <w:r w:rsidRPr="00A53508">
              <w:rPr>
                <w:rFonts w:hint="eastAsia"/>
              </w:rPr>
              <w:t>个专用水池；采用热力消毒的，可设置２个专用水池。各类水池以明显标识标明其用途。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pPr>
            <w:r w:rsidRPr="00A53508">
              <w:t>25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r>
      <w:tr w:rsidR="00D53A6D" w:rsidRPr="00A53508" w:rsidTr="009A0B21">
        <w:trPr>
          <w:cantSplit/>
          <w:trHeight w:val="48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9A0B21">
            <w:pPr>
              <w:spacing w:line="240" w:lineRule="exact"/>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pPr>
            <w:r w:rsidRPr="00A53508">
              <w:rPr>
                <w:rFonts w:hint="eastAsia"/>
              </w:rPr>
              <w:t>餐用具清洗消毒水池专用，与食品原料、清洁用具及接触非直接入口食品的工具、容器清洗水池分开。</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rPr>
              <w:t>26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r>
      <w:tr w:rsidR="00D53A6D" w:rsidRPr="00A53508" w:rsidTr="009A0B21">
        <w:trPr>
          <w:cantSplit/>
          <w:trHeight w:val="43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pPr>
            <w:r w:rsidRPr="00A53508">
              <w:rPr>
                <w:rFonts w:hint="eastAsia"/>
              </w:rPr>
              <w:t>接触直接入口食品的工具、容器清洗消毒水池专用，与食品原料、清洁用具及接触非直接入口食品的工具、容器清洗水池分开。</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rPr>
              <w:t>27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r>
      <w:tr w:rsidR="00D53A6D" w:rsidRPr="00A53508" w:rsidTr="009A0B21">
        <w:trPr>
          <w:cantSplit/>
          <w:trHeight w:val="43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工用具清洗消毒水池使用不锈钢或陶瓷等不透水材料、不易积垢并易于清洗。</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28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r>
      <w:tr w:rsidR="00D53A6D" w:rsidRPr="00A53508" w:rsidTr="009A0B21">
        <w:trPr>
          <w:cantSplit/>
          <w:trHeight w:val="27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pPr>
            <w:r w:rsidRPr="00A53508">
              <w:rPr>
                <w:rFonts w:hint="eastAsia"/>
              </w:rPr>
              <w:t>设专供存放消毒后餐用具的保洁设施，标记明显，结构密闭并易于清洁。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rPr>
              <w:t>29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r>
      <w:tr w:rsidR="00D53A6D" w:rsidRPr="00A53508" w:rsidTr="009A0B21">
        <w:trPr>
          <w:cantSplit/>
          <w:trHeight w:val="29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pPr>
            <w:r w:rsidRPr="00A53508">
              <w:rPr>
                <w:rFonts w:hint="eastAsia"/>
              </w:rPr>
              <w:t>清洗、消毒、保洁设备设施的大小和数量能满足需要。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pStyle w:val="2"/>
              <w:spacing w:before="0" w:beforeAutospacing="0" w:after="0" w:afterAutospacing="0" w:line="360" w:lineRule="auto"/>
              <w:jc w:val="both"/>
              <w:rPr>
                <w:rFonts w:ascii="Times New Roman"/>
              </w:rPr>
            </w:pPr>
            <w:r w:rsidRPr="00A53508">
              <w:rPr>
                <w:rFonts w:ascii="Times New Roman"/>
              </w:rPr>
              <w:t>30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pPr>
            <w:r w:rsidRPr="00A53508">
              <w:t> </w:t>
            </w:r>
          </w:p>
        </w:tc>
      </w:tr>
      <w:tr w:rsidR="00D53A6D" w:rsidRPr="00A53508" w:rsidTr="009A0B21">
        <w:trPr>
          <w:cantSplit/>
          <w:trHeight w:val="43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lastRenderedPageBreak/>
              <w:t>食品原料、清洁工具的清洗水池</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粗加工操作场所分别设动物性食品、植物性食品、水产品</w:t>
            </w:r>
            <w:r w:rsidRPr="00A53508">
              <w:rPr>
                <w:szCs w:val="24"/>
              </w:rPr>
              <w:t>3</w:t>
            </w:r>
            <w:r w:rsidRPr="00A53508">
              <w:rPr>
                <w:rFonts w:hint="eastAsia"/>
                <w:szCs w:val="24"/>
              </w:rPr>
              <w:t>类食品原料的清洗水池，水池数量或容量与加工食品的数量相适应。各类水池以明显标识标明其用途。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122"/>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加工场所内设专用于拖把等清洁工具、用具的清洗水池，其位置不会污染食品及其加工制作过程。</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4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设备、工具和容器</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食品烹饪后以冷冻（藏）方式保存的，应根据加工食品的品种和数量，配备相应数量的食品快速冷却设备。</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3"/>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应根据待配送食品的品种、数量、配送方式，配备相应的食品包装设备。</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3"/>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接触食品的设备、工具、容器、包装材料等符合食品安全标准或要求。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6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接触食品的设备、工具和容器易于清洗消毒。</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8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食品设备、工具和容器与食品的接触面平滑、无凹陷或裂缝（因工艺要求除外）。</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4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所有食品设备、工具和容器不使用木质材料，因工艺要求必须使用除外。切配台面、工用具存放设施等为不锈钢材料。</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513"/>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通风排烟调温设施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食品烹调场所采用机械排风。产生油烟或大量蒸汽的设备上部，加设附有机械排风及油烟过滤的排气装置，过滤器便于清洗和更换。</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39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19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排气口装有网眼孔径小于</w:t>
            </w:r>
            <w:r w:rsidRPr="00A53508">
              <w:rPr>
                <w:szCs w:val="24"/>
              </w:rPr>
              <w:t>6mm</w:t>
            </w:r>
            <w:r w:rsidRPr="00A53508">
              <w:rPr>
                <w:rFonts w:hint="eastAsia"/>
                <w:szCs w:val="24"/>
              </w:rPr>
              <w:t>的金属隔栅或网罩。</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9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烹饪场所配备调温装置。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544"/>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lastRenderedPageBreak/>
              <w:t>采光照明设施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加工经营场所光源不改变所观察食品的天然颜色。安装在暴露食品正上方的照明设施使用防护罩。设置冷冻（藏）库房的库房内使用防爆灯。</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08"/>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废弃物暂存设施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食品处理区设存放废弃物或垃圾的容器。废弃物容器与加工用容器有明显区分的标识。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271"/>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废弃物容器配有盖子，以坚固及不透水的材料制造，内壁光滑便于清洗。专间内的废弃物容器盖子为非手动开启式。</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库房和食品贮存场所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食品和非食品（不会导致食品污染的食品容器、包装材料、工具等物品除外）库房分开设置。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冷藏、冷冻柜（库）应能使原料、半成品和成品分开存放，植物性食品、动物性食品和水产品应分类摆放，有明显区分标识。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除冷库外的库房有良好的通风、防潮、防鼠（如设防鼠板或木质门下方以金属包覆）设施。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冷冻（藏）库设可正确指示库内温度的温度计。</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库房及冷藏、冷冻库内应设置数量足够的物品存放架，能使贮存的食品离地离墙存放。</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49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专间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专间入口处设置有独立洗手（非手动式水龙头）、消毒、干手、更衣设施的通过式预进间。除洗手、消毒设施符合本表第</w:t>
            </w:r>
            <w:r w:rsidRPr="00A53508">
              <w:rPr>
                <w:szCs w:val="24"/>
              </w:rPr>
              <w:t>6</w:t>
            </w:r>
            <w:r w:rsidRPr="00A53508">
              <w:rPr>
                <w:rFonts w:hint="eastAsia"/>
                <w:szCs w:val="24"/>
              </w:rPr>
              <w:t>项的规定外，应当为非手触动式。</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专间内无明沟，地漏应能防止废弃物流入及浊气逸出。食品传递窗为开闭式，其他窗应为封闭式。专间墙裙铺设到顶。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专间只设一扇门，采用易清洗、不吸水的坚固材质，能够自动关闭。窗户封闭。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需要直接接触成品的用水，应加装水净化设施。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2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专间内设符合分类要求的空调设施、空气消毒设施、流动水源、工具清洗消毒设施；凉菜间、食品冷却间、食品包装间设专用冷冻（藏）设施。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专间内的废弃物容器盖子应当为非手动开启式。</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转运设施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按照分类要求，设置转运车、传送升降梯等食品转运设施，应有明显的区分标识，为不锈钢等易清洗材料制成，保温、防尘且内壁平整，不易交叉污染。</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56</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更衣场所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更衣场所与加工经营场所处于同一建筑物内，有足够大小的空间、足够数量的更衣设施和适当的照明。</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57</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卫生间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卫生间不设在食品处理区。</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58</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卫生间采用水冲式，地面、墙壁、便槽等采用不透水、易清洗、不易积垢的材料，设有效排气装置，有适当照明，与外界相通的窗户设置纱窗，或为封闭式，外门能自动关闭，在出口附近设置洗手、消毒、干手等设施。卫生间排污管道与食品加工操作场所的排水管道分设，并有可靠的防臭气水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59</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4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运输设备</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配备与加工食品品种、数量以及贮存要求相适应的封闭式专用运输冷藏车辆。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60</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4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运输车辆和容器内部材质和结构便于清洗和消毒。</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61</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40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检验室</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rFonts w:hint="eastAsia"/>
                <w:szCs w:val="24"/>
              </w:rPr>
              <w:t>设置与加工制作的食品品种相适应的检验室。不具备型式检验能力的，应委托有资质的检验机构检验，申请许可时应提交相关委托协议等证明文件备案。</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62</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4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检验室应配备与加工制作的食品品种、检测项目相适应的检验设备。配备经专业培训、考核合格的检验人员。</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63</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40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食品留样</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配备专用留样容器和冷藏设施，以及留样管理人员。</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64</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40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numPr>
                <w:ilvl w:val="0"/>
                <w:numId w:val="8"/>
              </w:numPr>
              <w:spacing w:line="360" w:lineRule="auto"/>
              <w:rPr>
                <w:sz w:val="24"/>
                <w:szCs w:val="24"/>
              </w:rPr>
            </w:pPr>
            <w:r w:rsidRPr="00A53508">
              <w:rPr>
                <w:rFonts w:hint="eastAsia"/>
                <w:szCs w:val="24"/>
              </w:rPr>
              <w:t>产品标识</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rPr>
                <w:sz w:val="24"/>
                <w:szCs w:val="24"/>
              </w:rPr>
            </w:pPr>
            <w:r w:rsidRPr="00A53508">
              <w:rPr>
                <w:rFonts w:hint="eastAsia"/>
                <w:szCs w:val="24"/>
              </w:rPr>
              <w:t>配备标识或标签制作、加贴等设施设备。提供已加贴标识或标签的包装样本，配送食品的标识或标签加贴在其最小使用包装或容器正面显著位置，包括食品名称、生产日期或者生产批号、保质期以及经营者名称、地址、联系方式等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65</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t> </w:t>
            </w:r>
          </w:p>
        </w:tc>
      </w:tr>
      <w:tr w:rsidR="00D53A6D" w:rsidRPr="00A53508" w:rsidTr="009A0B21">
        <w:trPr>
          <w:cantSplit/>
          <w:trHeight w:val="400"/>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Cs w:val="24"/>
              </w:rPr>
            </w:pPr>
            <w:r w:rsidRPr="00A53508">
              <w:rPr>
                <w:rFonts w:hint="eastAsia"/>
                <w:b/>
                <w:bCs/>
                <w:szCs w:val="24"/>
              </w:rPr>
              <w:t>判定标准</w:t>
            </w:r>
          </w:p>
        </w:tc>
        <w:tc>
          <w:tcPr>
            <w:tcW w:w="12462" w:type="dxa"/>
            <w:gridSpan w:val="11"/>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jc w:val="left"/>
              <w:rPr>
                <w:szCs w:val="24"/>
              </w:rPr>
            </w:pPr>
            <w:r w:rsidRPr="00A53508">
              <w:rPr>
                <w:rFonts w:hint="eastAsia"/>
                <w:kern w:val="0"/>
              </w:rPr>
              <w:t>按其对食品安全的影响程度，分为关键项、重点项和一般项，其中关键项是对食品安全有重大影响的项目，重点项是对食品安全有较大影响的项目，其余项目为一般项。符合以下条件的，判定为现场核查基本符合：关键项不符合数为</w:t>
            </w:r>
            <w:r w:rsidRPr="00A53508">
              <w:rPr>
                <w:kern w:val="0"/>
              </w:rPr>
              <w:t>0</w:t>
            </w:r>
            <w:r w:rsidRPr="00A53508">
              <w:rPr>
                <w:rFonts w:hint="eastAsia"/>
                <w:kern w:val="0"/>
              </w:rPr>
              <w:t>，重点项、一般项之和不符合数</w:t>
            </w:r>
            <w:r w:rsidRPr="00A53508">
              <w:rPr>
                <w:kern w:val="0"/>
              </w:rPr>
              <w:t>≤8</w:t>
            </w:r>
            <w:r w:rsidRPr="00A53508">
              <w:rPr>
                <w:rFonts w:hint="eastAsia"/>
                <w:kern w:val="0"/>
              </w:rPr>
              <w:t>项，其中重点项不符合数</w:t>
            </w:r>
            <w:r w:rsidRPr="00A53508">
              <w:rPr>
                <w:kern w:val="0"/>
              </w:rPr>
              <w:t>≤2</w:t>
            </w:r>
            <w:r w:rsidRPr="00A53508">
              <w:rPr>
                <w:rFonts w:hint="eastAsia"/>
                <w:kern w:val="0"/>
              </w:rPr>
              <w:t>。</w:t>
            </w:r>
          </w:p>
        </w:tc>
      </w:tr>
      <w:tr w:rsidR="00D53A6D" w:rsidRPr="00A53508" w:rsidTr="009A0B21">
        <w:trPr>
          <w:cantSplit/>
          <w:trHeight w:val="403"/>
          <w:jc w:val="center"/>
        </w:trPr>
        <w:tc>
          <w:tcPr>
            <w:tcW w:w="2302" w:type="dxa"/>
            <w:tcBorders>
              <w:top w:val="single" w:sz="8" w:space="0" w:color="auto"/>
              <w:left w:val="single" w:sz="8" w:space="0" w:color="auto"/>
              <w:bottom w:val="single" w:sz="4" w:space="0" w:color="auto"/>
              <w:right w:val="single" w:sz="8" w:space="0" w:color="auto"/>
            </w:tcBorders>
            <w:vAlign w:val="center"/>
          </w:tcPr>
          <w:p w:rsidR="00D53A6D" w:rsidRPr="00A53508" w:rsidRDefault="00D53A6D" w:rsidP="00A53508">
            <w:pPr>
              <w:spacing w:line="360" w:lineRule="auto"/>
              <w:rPr>
                <w:b/>
                <w:bCs/>
                <w:szCs w:val="24"/>
              </w:rPr>
            </w:pPr>
            <w:r w:rsidRPr="00A53508">
              <w:rPr>
                <w:rFonts w:hint="eastAsia"/>
                <w:b/>
                <w:bCs/>
                <w:szCs w:val="24"/>
              </w:rPr>
              <w:t>不符合项</w:t>
            </w:r>
          </w:p>
          <w:p w:rsidR="00D53A6D" w:rsidRPr="00A53508" w:rsidRDefault="00D53A6D" w:rsidP="00A53508">
            <w:pPr>
              <w:spacing w:line="360" w:lineRule="auto"/>
              <w:rPr>
                <w:szCs w:val="24"/>
              </w:rPr>
            </w:pPr>
            <w:r w:rsidRPr="00A53508">
              <w:rPr>
                <w:b/>
                <w:bCs/>
                <w:szCs w:val="24"/>
              </w:rPr>
              <w:t xml:space="preserve"> </w:t>
            </w:r>
            <w:r w:rsidRPr="00A53508">
              <w:rPr>
                <w:rFonts w:hint="eastAsia"/>
                <w:b/>
                <w:bCs/>
                <w:szCs w:val="24"/>
              </w:rPr>
              <w:t>总数</w:t>
            </w:r>
          </w:p>
        </w:tc>
        <w:tc>
          <w:tcPr>
            <w:tcW w:w="2077"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p w:rsidR="00D53A6D" w:rsidRPr="00A53508" w:rsidRDefault="00D53A6D" w:rsidP="00A53508">
            <w:pPr>
              <w:spacing w:line="360" w:lineRule="auto"/>
              <w:jc w:val="center"/>
              <w:rPr>
                <w:rFonts w:eastAsia="_4eff_5b8b_GB2312"/>
                <w:szCs w:val="24"/>
              </w:rPr>
            </w:pPr>
            <w:r w:rsidRPr="00A53508">
              <w:rPr>
                <w:rFonts w:hint="eastAsia"/>
                <w:szCs w:val="24"/>
              </w:rPr>
              <w:t>关键项</w:t>
            </w:r>
          </w:p>
          <w:p w:rsidR="00D53A6D" w:rsidRPr="00A53508" w:rsidRDefault="00D53A6D" w:rsidP="00A53508">
            <w:pPr>
              <w:spacing w:line="360" w:lineRule="auto"/>
              <w:jc w:val="center"/>
              <w:rPr>
                <w:szCs w:val="24"/>
              </w:rPr>
            </w:pPr>
          </w:p>
        </w:tc>
        <w:tc>
          <w:tcPr>
            <w:tcW w:w="2077"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tc>
        <w:tc>
          <w:tcPr>
            <w:tcW w:w="2077"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p w:rsidR="00D53A6D" w:rsidRPr="00A53508" w:rsidRDefault="00D53A6D" w:rsidP="00A53508">
            <w:pPr>
              <w:spacing w:line="360" w:lineRule="auto"/>
              <w:jc w:val="center"/>
            </w:pPr>
            <w:r w:rsidRPr="00A53508">
              <w:rPr>
                <w:rFonts w:hint="eastAsia"/>
                <w:szCs w:val="24"/>
              </w:rPr>
              <w:t>重点项</w:t>
            </w:r>
          </w:p>
          <w:p w:rsidR="00D53A6D" w:rsidRPr="00A53508" w:rsidRDefault="00D53A6D" w:rsidP="00A53508">
            <w:pPr>
              <w:spacing w:line="360" w:lineRule="auto"/>
              <w:jc w:val="center"/>
              <w:rPr>
                <w:szCs w:val="24"/>
              </w:rPr>
            </w:pPr>
          </w:p>
        </w:tc>
        <w:tc>
          <w:tcPr>
            <w:tcW w:w="2077" w:type="dxa"/>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tc>
        <w:tc>
          <w:tcPr>
            <w:tcW w:w="2077" w:type="dxa"/>
            <w:gridSpan w:val="4"/>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r w:rsidRPr="00A53508">
              <w:rPr>
                <w:rFonts w:hint="eastAsia"/>
                <w:szCs w:val="24"/>
              </w:rPr>
              <w:t>一般项</w:t>
            </w:r>
          </w:p>
        </w:tc>
        <w:tc>
          <w:tcPr>
            <w:tcW w:w="2077" w:type="dxa"/>
            <w:gridSpan w:val="3"/>
            <w:tcBorders>
              <w:top w:val="single" w:sz="4" w:space="0" w:color="auto"/>
              <w:left w:val="single" w:sz="8"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tc>
      </w:tr>
      <w:tr w:rsidR="00D53A6D" w:rsidRPr="00A53508" w:rsidTr="009A0B21">
        <w:trPr>
          <w:cantSplit/>
          <w:trHeight w:val="403"/>
          <w:jc w:val="center"/>
        </w:trPr>
        <w:tc>
          <w:tcPr>
            <w:tcW w:w="14764"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adjustRightInd w:val="0"/>
              <w:snapToGrid w:val="0"/>
              <w:spacing w:line="360" w:lineRule="auto"/>
              <w:jc w:val="left"/>
            </w:pPr>
            <w:r w:rsidRPr="00A53508">
              <w:rPr>
                <w:rFonts w:hint="eastAsia"/>
                <w:b/>
                <w:bCs/>
                <w:kern w:val="0"/>
              </w:rPr>
              <w:t>核查结论：</w:t>
            </w:r>
            <w:r w:rsidRPr="00A53508">
              <w:rPr>
                <w:rFonts w:eastAsia="仿宋"/>
              </w:rPr>
              <w:t xml:space="preserve">  </w:t>
            </w:r>
            <w:r w:rsidRPr="00A53508">
              <w:rPr>
                <w:rFonts w:eastAsia="仿宋"/>
                <w:sz w:val="28"/>
                <w:szCs w:val="28"/>
              </w:rPr>
              <w:t xml:space="preserve"> </w:t>
            </w:r>
            <w:r w:rsidRPr="00A53508">
              <w:t xml:space="preserve"> □</w:t>
            </w:r>
            <w:r w:rsidRPr="00A53508">
              <w:rPr>
                <w:rFonts w:hint="eastAsia"/>
              </w:rPr>
              <w:t>符合规定</w:t>
            </w:r>
            <w:r w:rsidRPr="00A53508">
              <w:t xml:space="preserve">     □</w:t>
            </w:r>
            <w:r w:rsidRPr="00A53508">
              <w:rPr>
                <w:rFonts w:hint="eastAsia"/>
              </w:rPr>
              <w:t>不符合规定</w:t>
            </w:r>
          </w:p>
          <w:p w:rsidR="00D53A6D" w:rsidRPr="00A53508" w:rsidRDefault="00D53A6D" w:rsidP="00A53508">
            <w:pPr>
              <w:spacing w:line="360" w:lineRule="auto"/>
              <w:jc w:val="left"/>
              <w:rPr>
                <w:b/>
                <w:bCs/>
                <w:kern w:val="0"/>
              </w:rPr>
            </w:pPr>
          </w:p>
          <w:p w:rsidR="00D53A6D" w:rsidRPr="00A53508" w:rsidRDefault="00D53A6D" w:rsidP="00A53508">
            <w:pPr>
              <w:spacing w:line="360" w:lineRule="auto"/>
              <w:jc w:val="left"/>
              <w:rPr>
                <w:b/>
                <w:bCs/>
                <w:kern w:val="0"/>
                <w:szCs w:val="24"/>
              </w:rPr>
            </w:pPr>
            <w:r w:rsidRPr="00A53508">
              <w:rPr>
                <w:rFonts w:hint="eastAsia"/>
                <w:b/>
                <w:bCs/>
                <w:kern w:val="0"/>
                <w:szCs w:val="24"/>
              </w:rPr>
              <w:t>核查人签名及联系电话：</w:t>
            </w:r>
            <w:r w:rsidRPr="00A53508">
              <w:rPr>
                <w:b/>
                <w:bCs/>
                <w:kern w:val="0"/>
                <w:szCs w:val="24"/>
              </w:rPr>
              <w:t xml:space="preserve">                                                        </w:t>
            </w:r>
            <w:r w:rsidRPr="00A53508">
              <w:rPr>
                <w:rFonts w:hint="eastAsia"/>
                <w:b/>
                <w:bCs/>
                <w:kern w:val="0"/>
                <w:szCs w:val="24"/>
              </w:rPr>
              <w:t>申请人签名及联系电话：</w:t>
            </w:r>
            <w:r w:rsidRPr="00A53508">
              <w:rPr>
                <w:b/>
                <w:bCs/>
                <w:kern w:val="0"/>
                <w:szCs w:val="24"/>
              </w:rPr>
              <w:b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r w:rsidRPr="00A53508">
              <w:rPr>
                <w:b/>
                <w:bCs/>
                <w:kern w:val="0"/>
                <w:szCs w:val="24"/>
              </w:rP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p>
          <w:p w:rsidR="00D53A6D" w:rsidRPr="00A53508" w:rsidRDefault="00D53A6D" w:rsidP="00A53508">
            <w:pPr>
              <w:spacing w:line="360" w:lineRule="auto"/>
              <w:jc w:val="center"/>
              <w:rPr>
                <w:szCs w:val="24"/>
              </w:rPr>
            </w:pPr>
          </w:p>
        </w:tc>
      </w:tr>
      <w:tr w:rsidR="00D53A6D" w:rsidRPr="00A53508" w:rsidTr="009A0B21">
        <w:trPr>
          <w:cantSplit/>
          <w:trHeight w:val="403"/>
          <w:jc w:val="center"/>
        </w:trPr>
        <w:tc>
          <w:tcPr>
            <w:tcW w:w="14764"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left"/>
              <w:rPr>
                <w:b/>
                <w:bCs/>
                <w:kern w:val="0"/>
                <w:szCs w:val="24"/>
              </w:rPr>
            </w:pPr>
            <w:r w:rsidRPr="00A53508">
              <w:rPr>
                <w:rFonts w:hint="eastAsia"/>
                <w:b/>
                <w:bCs/>
                <w:kern w:val="0"/>
                <w:szCs w:val="24"/>
              </w:rPr>
              <w:t>申请人拒绝签名的情况：</w:t>
            </w:r>
          </w:p>
          <w:p w:rsidR="00D53A6D" w:rsidRPr="00A53508" w:rsidRDefault="00D53A6D" w:rsidP="00A53508">
            <w:pPr>
              <w:spacing w:line="360" w:lineRule="auto"/>
              <w:jc w:val="center"/>
              <w:rPr>
                <w:szCs w:val="24"/>
              </w:rPr>
            </w:pPr>
          </w:p>
        </w:tc>
      </w:tr>
    </w:tbl>
    <w:p w:rsidR="00D53A6D" w:rsidRPr="00A53508" w:rsidRDefault="00D53A6D" w:rsidP="00A53508">
      <w:pPr>
        <w:shd w:val="clear" w:color="auto" w:fill="FFFFFF"/>
        <w:spacing w:line="360" w:lineRule="auto"/>
        <w:rPr>
          <w:szCs w:val="24"/>
        </w:rPr>
      </w:pPr>
      <w:r w:rsidRPr="00A53508">
        <w:rPr>
          <w:szCs w:val="24"/>
        </w:rPr>
        <w:t> </w:t>
      </w:r>
      <w:r w:rsidRPr="00A53508">
        <w:rPr>
          <w:rFonts w:hint="eastAsia"/>
          <w:szCs w:val="24"/>
        </w:rPr>
        <w:t>注：</w:t>
      </w:r>
      <w:r w:rsidRPr="00A53508">
        <w:rPr>
          <w:szCs w:val="24"/>
        </w:rPr>
        <w:t>1</w:t>
      </w:r>
      <w:r w:rsidRPr="00A53508">
        <w:rPr>
          <w:rFonts w:hint="eastAsia"/>
          <w:szCs w:val="24"/>
        </w:rPr>
        <w:t>．本表共</w:t>
      </w:r>
      <w:r w:rsidRPr="00A53508">
        <w:rPr>
          <w:szCs w:val="24"/>
        </w:rPr>
        <w:t>65</w:t>
      </w:r>
      <w:r w:rsidRPr="00A53508">
        <w:rPr>
          <w:rFonts w:hint="eastAsia"/>
          <w:szCs w:val="24"/>
        </w:rPr>
        <w:t>项，其中关键项</w:t>
      </w:r>
      <w:r w:rsidRPr="00A53508">
        <w:rPr>
          <w:szCs w:val="24"/>
        </w:rPr>
        <w:t>25</w:t>
      </w:r>
      <w:r w:rsidRPr="00A53508">
        <w:rPr>
          <w:rFonts w:hint="eastAsia"/>
          <w:szCs w:val="24"/>
        </w:rPr>
        <w:t>项，重点项</w:t>
      </w:r>
      <w:r w:rsidRPr="00A53508">
        <w:rPr>
          <w:szCs w:val="24"/>
        </w:rPr>
        <w:t>22</w:t>
      </w:r>
      <w:r w:rsidRPr="00A53508">
        <w:rPr>
          <w:rFonts w:hint="eastAsia"/>
          <w:szCs w:val="24"/>
        </w:rPr>
        <w:t>项，一般项</w:t>
      </w:r>
      <w:r w:rsidRPr="00A53508">
        <w:rPr>
          <w:szCs w:val="24"/>
        </w:rPr>
        <w:t>18</w:t>
      </w:r>
      <w:r w:rsidRPr="00A53508">
        <w:rPr>
          <w:rFonts w:hint="eastAsia"/>
          <w:szCs w:val="24"/>
        </w:rPr>
        <w:t>项。</w:t>
      </w:r>
      <w:r w:rsidRPr="00A53508">
        <w:rPr>
          <w:szCs w:val="24"/>
        </w:rPr>
        <w:t>***</w:t>
      </w:r>
      <w:r w:rsidRPr="00A53508">
        <w:rPr>
          <w:rFonts w:hint="eastAsia"/>
          <w:szCs w:val="24"/>
        </w:rPr>
        <w:t>表示关键项，</w:t>
      </w:r>
      <w:r w:rsidRPr="00A53508">
        <w:rPr>
          <w:szCs w:val="24"/>
        </w:rPr>
        <w:t>**</w:t>
      </w:r>
      <w:r w:rsidRPr="00A53508">
        <w:rPr>
          <w:rFonts w:hint="eastAsia"/>
          <w:szCs w:val="24"/>
        </w:rPr>
        <w:t>为重点项，</w:t>
      </w:r>
      <w:r w:rsidRPr="00A53508">
        <w:rPr>
          <w:szCs w:val="24"/>
        </w:rPr>
        <w:t>*</w:t>
      </w:r>
      <w:r w:rsidRPr="00A53508">
        <w:rPr>
          <w:rFonts w:hint="eastAsia"/>
          <w:szCs w:val="24"/>
        </w:rPr>
        <w:t>为一般项。</w:t>
      </w:r>
    </w:p>
    <w:p w:rsidR="00D53A6D" w:rsidRPr="00A53508" w:rsidRDefault="00D53A6D" w:rsidP="00A53508">
      <w:pPr>
        <w:shd w:val="clear" w:color="auto" w:fill="FFFFFF"/>
        <w:spacing w:line="360" w:lineRule="auto"/>
        <w:ind w:firstLine="420"/>
        <w:rPr>
          <w:szCs w:val="24"/>
        </w:rPr>
      </w:pPr>
      <w:r w:rsidRPr="00A53508">
        <w:rPr>
          <w:szCs w:val="24"/>
        </w:rPr>
        <w:t>2</w:t>
      </w:r>
      <w:r w:rsidRPr="00A53508">
        <w:rPr>
          <w:rFonts w:hint="eastAsia"/>
          <w:szCs w:val="24"/>
        </w:rPr>
        <w:t>．项目中的内容如部分不符合，应作为不符合。</w:t>
      </w:r>
    </w:p>
    <w:p w:rsidR="00D53A6D" w:rsidRPr="00A53508" w:rsidRDefault="00D53A6D" w:rsidP="00A53508">
      <w:pPr>
        <w:shd w:val="clear" w:color="auto" w:fill="FFFFFF"/>
        <w:spacing w:line="360" w:lineRule="auto"/>
        <w:rPr>
          <w:rFonts w:eastAsia="仿宋"/>
          <w:kern w:val="0"/>
          <w:sz w:val="32"/>
          <w:lang w:val="zh-CN"/>
        </w:rPr>
      </w:pPr>
      <w:r w:rsidRPr="00A53508">
        <w:rPr>
          <w:rFonts w:eastAsia="_534e_6587_4e2d_5b8b"/>
          <w:b/>
          <w:bCs/>
          <w:sz w:val="44"/>
          <w:szCs w:val="44"/>
        </w:rPr>
        <w:lastRenderedPageBreak/>
        <w:t> </w:t>
      </w:r>
      <w:bookmarkStart w:id="0" w:name="_GoBack"/>
      <w:bookmarkEnd w:id="0"/>
      <w:r w:rsidRPr="00A53508">
        <w:rPr>
          <w:rFonts w:eastAsia="仿宋" w:hint="eastAsia"/>
          <w:kern w:val="0"/>
          <w:sz w:val="32"/>
          <w:lang w:val="zh-CN"/>
        </w:rPr>
        <w:t>附件</w:t>
      </w:r>
      <w:r w:rsidRPr="00A53508">
        <w:rPr>
          <w:rFonts w:eastAsia="仿宋"/>
          <w:kern w:val="0"/>
          <w:sz w:val="32"/>
          <w:lang w:val="zh-CN"/>
        </w:rPr>
        <w:t>2—7.</w:t>
      </w:r>
    </w:p>
    <w:p w:rsidR="00D53A6D" w:rsidRPr="00A53508" w:rsidRDefault="00D53A6D" w:rsidP="00A53508">
      <w:pPr>
        <w:shd w:val="clear" w:color="auto" w:fill="FFFFFF"/>
        <w:spacing w:line="360" w:lineRule="auto"/>
        <w:jc w:val="center"/>
        <w:rPr>
          <w:szCs w:val="24"/>
        </w:rPr>
      </w:pPr>
      <w:r w:rsidRPr="00A53508">
        <w:rPr>
          <w:rFonts w:hint="eastAsia"/>
          <w:sz w:val="44"/>
          <w:szCs w:val="44"/>
        </w:rPr>
        <w:t>四川省食品经营许可现场核查表（</w:t>
      </w:r>
      <w:r w:rsidRPr="00A53508">
        <w:rPr>
          <w:sz w:val="44"/>
          <w:szCs w:val="44"/>
        </w:rPr>
        <w:t>7</w:t>
      </w:r>
      <w:r w:rsidRPr="00A53508">
        <w:rPr>
          <w:rFonts w:hint="eastAsia"/>
          <w:sz w:val="44"/>
          <w:szCs w:val="44"/>
        </w:rPr>
        <w:t>）</w:t>
      </w: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rFonts w:eastAsia="_6977_4f53_GB2312"/>
          <w:b/>
          <w:bCs/>
          <w:spacing w:val="-24"/>
          <w:sz w:val="30"/>
          <w:szCs w:val="30"/>
        </w:rPr>
      </w:pPr>
      <w:r w:rsidRPr="00A53508">
        <w:rPr>
          <w:rFonts w:hint="eastAsia"/>
          <w:b/>
          <w:bCs/>
          <w:spacing w:val="-24"/>
          <w:sz w:val="32"/>
          <w:szCs w:val="32"/>
        </w:rPr>
        <w:t>（适用建筑工地食堂</w:t>
      </w:r>
      <w:r w:rsidRPr="00A53508">
        <w:rPr>
          <w:rFonts w:hint="eastAsia"/>
          <w:b/>
          <w:bCs/>
          <w:spacing w:val="-24"/>
          <w:sz w:val="30"/>
          <w:szCs w:val="30"/>
        </w:rPr>
        <w:t>）</w:t>
      </w:r>
    </w:p>
    <w:p w:rsidR="00D53A6D" w:rsidRPr="00A53508" w:rsidRDefault="00D53A6D" w:rsidP="00A53508">
      <w:pPr>
        <w:shd w:val="clear" w:color="auto" w:fill="FFFFFF"/>
        <w:spacing w:line="360" w:lineRule="auto"/>
        <w:jc w:val="center"/>
        <w:rPr>
          <w:sz w:val="44"/>
          <w:szCs w:val="44"/>
        </w:rPr>
      </w:pP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单位名称：</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地</w:t>
      </w:r>
      <w:r w:rsidRPr="00A53508">
        <w:rPr>
          <w:sz w:val="36"/>
          <w:szCs w:val="36"/>
        </w:rPr>
        <w:t>      </w:t>
      </w:r>
      <w:r w:rsidRPr="00A53508">
        <w:rPr>
          <w:rFonts w:hint="eastAsia"/>
          <w:sz w:val="36"/>
          <w:szCs w:val="36"/>
        </w:rPr>
        <w:t>址：</w:t>
      </w:r>
    </w:p>
    <w:p w:rsidR="00D53A6D" w:rsidRPr="00A53508" w:rsidRDefault="00D53A6D" w:rsidP="00575B98">
      <w:pPr>
        <w:shd w:val="clear" w:color="auto" w:fill="FFFFFF"/>
        <w:spacing w:line="360" w:lineRule="auto"/>
        <w:ind w:firstLineChars="1105" w:firstLine="3978"/>
        <w:rPr>
          <w:szCs w:val="24"/>
        </w:rPr>
      </w:pPr>
      <w:r w:rsidRPr="00A53508">
        <w:rPr>
          <w:rFonts w:hint="eastAsia"/>
          <w:sz w:val="36"/>
          <w:szCs w:val="36"/>
        </w:rPr>
        <w:t>核查日期：</w:t>
      </w: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jc w:val="center"/>
        <w:rPr>
          <w:szCs w:val="24"/>
        </w:rPr>
      </w:pPr>
    </w:p>
    <w:p w:rsidR="00D53A6D" w:rsidRPr="00A53508" w:rsidRDefault="00D53A6D" w:rsidP="00A53508">
      <w:pPr>
        <w:shd w:val="clear" w:color="auto" w:fill="FFFFFF"/>
        <w:spacing w:line="360" w:lineRule="auto"/>
        <w:rPr>
          <w:szCs w:val="24"/>
        </w:rPr>
      </w:pPr>
      <w:r w:rsidRPr="00A53508">
        <w:rPr>
          <w:szCs w:val="24"/>
        </w:rPr>
        <w:t> </w:t>
      </w:r>
    </w:p>
    <w:tbl>
      <w:tblPr>
        <w:tblW w:w="0" w:type="auto"/>
        <w:jc w:val="center"/>
        <w:tblLayout w:type="fixed"/>
        <w:tblCellMar>
          <w:left w:w="0" w:type="dxa"/>
          <w:right w:w="0" w:type="dxa"/>
        </w:tblCellMar>
        <w:tblLook w:val="0000"/>
      </w:tblPr>
      <w:tblGrid>
        <w:gridCol w:w="2302"/>
        <w:gridCol w:w="2065"/>
        <w:gridCol w:w="2065"/>
        <w:gridCol w:w="2065"/>
        <w:gridCol w:w="2065"/>
        <w:gridCol w:w="83"/>
        <w:gridCol w:w="585"/>
        <w:gridCol w:w="915"/>
        <w:gridCol w:w="482"/>
        <w:gridCol w:w="115"/>
        <w:gridCol w:w="678"/>
        <w:gridCol w:w="1277"/>
      </w:tblGrid>
      <w:tr w:rsidR="00D53A6D" w:rsidRPr="00A53508" w:rsidTr="00A53508">
        <w:trPr>
          <w:cantSplit/>
          <w:trHeight w:val="438"/>
          <w:tblHeader/>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szCs w:val="24"/>
              </w:rPr>
              <w:lastRenderedPageBreak/>
              <w:t> </w:t>
            </w:r>
            <w:r w:rsidRPr="00A53508">
              <w:rPr>
                <w:rFonts w:hint="eastAsia"/>
                <w:b/>
                <w:bCs/>
                <w:szCs w:val="24"/>
              </w:rPr>
              <w:t>核查内容</w:t>
            </w:r>
          </w:p>
        </w:tc>
        <w:tc>
          <w:tcPr>
            <w:tcW w:w="8343"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核查和评价方法</w:t>
            </w:r>
          </w:p>
        </w:tc>
        <w:tc>
          <w:tcPr>
            <w:tcW w:w="5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编号</w:t>
            </w:r>
          </w:p>
        </w:tc>
        <w:tc>
          <w:tcPr>
            <w:tcW w:w="9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核查项目的重要性</w:t>
            </w:r>
          </w:p>
        </w:tc>
        <w:tc>
          <w:tcPr>
            <w:tcW w:w="255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结果判定</w:t>
            </w:r>
          </w:p>
        </w:tc>
      </w:tr>
      <w:tr w:rsidR="00D53A6D" w:rsidRPr="00A53508" w:rsidTr="00A53508">
        <w:trPr>
          <w:cantSplit/>
          <w:trHeight w:val="522"/>
          <w:tblHeader/>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8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915"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符合</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不符合</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jc w:val="center"/>
              <w:rPr>
                <w:sz w:val="24"/>
                <w:szCs w:val="24"/>
              </w:rPr>
            </w:pPr>
            <w:r w:rsidRPr="00A53508">
              <w:rPr>
                <w:rFonts w:hint="eastAsia"/>
                <w:b/>
                <w:bCs/>
                <w:szCs w:val="24"/>
              </w:rPr>
              <w:t>不适用（合理缺项）</w:t>
            </w:r>
          </w:p>
        </w:tc>
      </w:tr>
      <w:tr w:rsidR="00D53A6D" w:rsidRPr="00A53508" w:rsidTr="00A53508">
        <w:trPr>
          <w:cantSplit/>
          <w:trHeight w:val="583"/>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选址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选择地势干燥、有给排水条件和电力供应的地区，不得设在易受到污染的区域。距离粪坑、污水池、暴露垃圾场（站）、旱厕等污染源</w:t>
            </w:r>
            <w:r w:rsidRPr="00A53508">
              <w:rPr>
                <w:szCs w:val="24"/>
              </w:rPr>
              <w:t>25m</w:t>
            </w:r>
            <w:r w:rsidRPr="00A53508">
              <w:rPr>
                <w:rFonts w:hint="eastAsia"/>
                <w:szCs w:val="24"/>
              </w:rPr>
              <w:t>以上，并防止受到粉尘、有害气体、放射性物质和其他扩散性污染源的影响。</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25"/>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场所设置、布局、分隔和面积</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设置与食品供应方式和品种相适应的粗加工、切配、烹饪、面点制作、餐用具清洗消毒、备餐、食品库房、更衣室等加工操作场所分区域设置，且均设在室内。</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2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各加工操作场所按照原料进入、原料处理、半成品加工、成品供应的顺序合理布局，并能防止食品在存放、操作中产生交叉污染，因建筑结构不能进行顺序布局的，应有能防止食品产生交叉污染的措施及设备。</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3 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2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用于盛放原料、半成品、成品的容器和使用的工具、用具，有明显的区分标识，存放区域分开设置。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4 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2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食品处理区面积与就餐场所面积之比与食品经营类别、项目和规模相适应，符合分类要求。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5 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2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加工经营场所内无圈养、宰杀活的禽畜类动物的区域。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6 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2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设有许可证公示牌、各项制度公示设施。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7 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57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食品处理区地面墙壁、天花板、门窗与排水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地面用无毒、无异味、不透水、不易积垢、耐腐蚀、防滑的材料铺设。粗加工、切配、餐用具清洗消毒和烹饪等场所的地面易于清洗、防滑，并有排水系统。</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8 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6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墙壁采用无毒、无异味、不透水、平滑、不易积垢的浅色材料，粗加工、切配、餐用具清洗消毒和烹饪等场所有</w:t>
            </w:r>
            <w:r w:rsidRPr="00A53508">
              <w:rPr>
                <w:szCs w:val="24"/>
              </w:rPr>
              <w:t>1.5m</w:t>
            </w:r>
            <w:r w:rsidRPr="00A53508">
              <w:rPr>
                <w:rFonts w:hint="eastAsia"/>
                <w:szCs w:val="24"/>
              </w:rPr>
              <w:t>以上光滑、不吸水、浅色、耐用和易清洗的材料制成的墙裙。</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9 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1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门、窗装配严密，与外界直接相通的门和可开启的窗设有易于拆洗且不生锈的防蝇纱网或设置空气幕等设施，与外界直接相通的门能自动关闭。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10 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20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天花板应平整，采用无毒、不吸水、表面光洁、耐腐蚀、耐温、浅色材料涂覆或装修。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11 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7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餐用具清洗消毒保洁设施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pPr>
            <w:r w:rsidRPr="00A53508">
              <w:rPr>
                <w:rFonts w:hint="eastAsia"/>
              </w:rPr>
              <w:t>各类清洗消毒方式设专用水池的最低数量：采用化学消毒的，至少设有</w:t>
            </w:r>
            <w:r w:rsidRPr="00A53508">
              <w:t>3</w:t>
            </w:r>
            <w:r w:rsidRPr="00A53508">
              <w:rPr>
                <w:rFonts w:hint="eastAsia"/>
              </w:rPr>
              <w:t>个专用水池。采用人工清洗热力消毒的，可设置</w:t>
            </w:r>
            <w:r w:rsidRPr="00A53508">
              <w:t>2</w:t>
            </w:r>
            <w:r w:rsidRPr="00A53508">
              <w:rPr>
                <w:rFonts w:hint="eastAsia"/>
              </w:rPr>
              <w:t>个专用水池。各类水池以明显标识标明其用途。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textAlignment w:val="baseline"/>
            </w:pPr>
            <w:r w:rsidRPr="00A53508">
              <w:t>12 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r>
      <w:tr w:rsidR="00D53A6D" w:rsidRPr="00A53508" w:rsidTr="00A53508">
        <w:trPr>
          <w:cantSplit/>
          <w:trHeight w:val="215"/>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pPr>
            <w:r w:rsidRPr="00A53508">
              <w:rPr>
                <w:rFonts w:hint="eastAsia"/>
              </w:rPr>
              <w:t>配备能正常运转的清洗、消毒、保洁设备设施，设专供存放消毒后餐用具的保洁设施，标记明显，结构密闭并易于清洁。清洗、消毒、保洁设备设施的大小和数量能满足需要。</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textAlignment w:val="baseline"/>
            </w:pPr>
            <w:r w:rsidRPr="00A53508">
              <w:t>13 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r>
      <w:tr w:rsidR="00D53A6D" w:rsidRPr="00A53508" w:rsidTr="00A53508">
        <w:trPr>
          <w:cantSplit/>
          <w:trHeight w:val="215"/>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洗手消毒设施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食品处理区内按需设置足够数量的洗手设施。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textAlignment w:val="baseline"/>
            </w:pPr>
            <w:r w:rsidRPr="00A53508">
              <w:t>14 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pPr>
            <w:r w:rsidRPr="00A53508">
              <w:rPr>
                <w:rFonts w:eastAsia="_5b8b_4f53"/>
              </w:rPr>
              <w:t> </w:t>
            </w:r>
          </w:p>
        </w:tc>
      </w:tr>
      <w:tr w:rsidR="00D53A6D" w:rsidRPr="00A53508" w:rsidTr="00A53508">
        <w:trPr>
          <w:cantSplit/>
          <w:trHeight w:val="284"/>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食品原料、清洁工具清洗水池</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粗加工操作场所分别设动物性食品、植物性食品、水产品</w:t>
            </w:r>
            <w:r w:rsidRPr="00A53508">
              <w:rPr>
                <w:szCs w:val="24"/>
              </w:rPr>
              <w:t>3</w:t>
            </w:r>
            <w:r w:rsidRPr="00A53508">
              <w:rPr>
                <w:rFonts w:hint="eastAsia"/>
                <w:szCs w:val="24"/>
              </w:rPr>
              <w:t>类食品原料的清洗水池，水池数量或容量与加工食品的数量相适应。各类水池以明显标识标明其用途。</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15 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28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设专用于拖把等清洁工具、用具的清洗水池，其位置不会污染食品及其加工制作过程。</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16 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40"/>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设备、工具和容器</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ind w:hanging="1"/>
              <w:rPr>
                <w:sz w:val="24"/>
                <w:szCs w:val="24"/>
              </w:rPr>
            </w:pPr>
            <w:r w:rsidRPr="00A53508">
              <w:rPr>
                <w:rFonts w:hint="eastAsia"/>
                <w:szCs w:val="24"/>
              </w:rPr>
              <w:t>接触食品的设备、工具、容器、包装材料等符合食品安全标准或要求。</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17 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4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ind w:hanging="1"/>
              <w:rPr>
                <w:sz w:val="24"/>
                <w:szCs w:val="24"/>
              </w:rPr>
            </w:pPr>
            <w:r w:rsidRPr="00A53508">
              <w:rPr>
                <w:rFonts w:hint="eastAsia"/>
                <w:szCs w:val="24"/>
              </w:rPr>
              <w:t>接触食品的设备、工具和容器易于清洗消毒。</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18 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207"/>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通风排烟设施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烹饪场所采用机械排风。产生油烟的设备上部加设附有机械排风及油烟过滤的排气装置，过滤器便于清洗和更换。</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19 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286"/>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9"/>
              </w:numPr>
              <w:spacing w:line="360" w:lineRule="auto"/>
              <w:rPr>
                <w:sz w:val="24"/>
                <w:szCs w:val="24"/>
              </w:rPr>
            </w:pPr>
            <w:r w:rsidRPr="00A53508">
              <w:rPr>
                <w:rFonts w:hint="eastAsia"/>
                <w:szCs w:val="24"/>
              </w:rPr>
              <w:t>废弃物暂存设施</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rFonts w:hint="eastAsia"/>
                <w:szCs w:val="24"/>
              </w:rPr>
              <w:t>食品处理区设存放废弃物或垃圾的容器。废弃物容器与加工用容器有明显区分的标识。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20 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88"/>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废弃物容器配有盖子，以坚固及不透水的材料制造，内壁光滑便于清洗。专间内的废弃物容器盖子为非手动开启式。</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21 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02"/>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575B98">
            <w:pPr>
              <w:spacing w:line="360" w:lineRule="auto"/>
              <w:ind w:left="315" w:hangingChars="150" w:hanging="315"/>
              <w:rPr>
                <w:sz w:val="24"/>
                <w:szCs w:val="24"/>
              </w:rPr>
            </w:pPr>
            <w:r w:rsidRPr="00A53508">
              <w:rPr>
                <w:szCs w:val="24"/>
              </w:rPr>
              <w:t>10</w:t>
            </w:r>
            <w:r w:rsidRPr="00A53508">
              <w:rPr>
                <w:rFonts w:hint="eastAsia"/>
                <w:szCs w:val="24"/>
              </w:rPr>
              <w:t>库房和食品贮存场所</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食品和非食品（不会导致食品污染的食品容器、包装材料、工具等物品除外）库房分开设置。</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22 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220"/>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冷藏、冷冻柜（库）数量和结构能使原料、半成品和成品分开存放，有明显区分标识。</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23 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157"/>
          <w:jc w:val="center"/>
        </w:trPr>
        <w:tc>
          <w:tcPr>
            <w:tcW w:w="23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numPr>
                <w:ilvl w:val="0"/>
                <w:numId w:val="10"/>
              </w:numPr>
              <w:spacing w:line="360" w:lineRule="auto"/>
              <w:rPr>
                <w:sz w:val="24"/>
                <w:szCs w:val="24"/>
              </w:rPr>
            </w:pPr>
            <w:r w:rsidRPr="00A53508">
              <w:rPr>
                <w:rFonts w:hint="eastAsia"/>
                <w:szCs w:val="24"/>
              </w:rPr>
              <w:t>备餐专间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专间内无明沟，地漏带水封。食品传递窗为开闭式，其他窗封闭。专间墙裙铺设到顶。</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24 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157"/>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专间门采用易清洗、不吸水的坚固材质，能够自动关闭。</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25 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213"/>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专间内设独立空调设施、工具清洗消毒设施、专用冷藏设施、与专间面积相适应的空气消毒设施。凉菜间、裱花间设专用冷藏设施。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26 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34"/>
          <w:jc w:val="center"/>
        </w:trPr>
        <w:tc>
          <w:tcPr>
            <w:tcW w:w="2302" w:type="dxa"/>
            <w:vMerge/>
            <w:tcBorders>
              <w:top w:val="single" w:sz="8" w:space="0" w:color="auto"/>
              <w:left w:val="single" w:sz="8" w:space="0" w:color="auto"/>
              <w:bottom w:val="single" w:sz="8" w:space="0" w:color="auto"/>
              <w:right w:val="single" w:sz="8" w:space="0" w:color="auto"/>
            </w:tcBorders>
            <w:vAlign w:val="center"/>
          </w:tcPr>
          <w:p w:rsidR="00D53A6D" w:rsidRPr="00A53508" w:rsidRDefault="00D53A6D" w:rsidP="00A53508">
            <w:pPr>
              <w:spacing w:line="360" w:lineRule="auto"/>
              <w:rPr>
                <w:sz w:val="24"/>
                <w:szCs w:val="24"/>
              </w:rPr>
            </w:pP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专间入口处设置洗手、消毒、更衣设施。</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27 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334"/>
          <w:jc w:val="center"/>
        </w:trPr>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sz w:val="24"/>
                <w:szCs w:val="24"/>
              </w:rPr>
            </w:pPr>
            <w:r w:rsidRPr="00A53508">
              <w:rPr>
                <w:szCs w:val="24"/>
              </w:rPr>
              <w:t xml:space="preserve">12.  </w:t>
            </w:r>
            <w:r w:rsidRPr="00A53508">
              <w:rPr>
                <w:rFonts w:hint="eastAsia"/>
                <w:szCs w:val="24"/>
              </w:rPr>
              <w:t>卫生间</w:t>
            </w:r>
          </w:p>
        </w:tc>
        <w:tc>
          <w:tcPr>
            <w:tcW w:w="83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9A0B21">
            <w:pPr>
              <w:spacing w:line="240" w:lineRule="exact"/>
              <w:rPr>
                <w:sz w:val="24"/>
                <w:szCs w:val="24"/>
              </w:rPr>
            </w:pPr>
            <w:r w:rsidRPr="00A53508">
              <w:rPr>
                <w:rFonts w:hint="eastAsia"/>
                <w:szCs w:val="24"/>
              </w:rPr>
              <w:t>卫生间不设在食品处理区。</w:t>
            </w:r>
          </w:p>
        </w:t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ind w:left="132" w:hanging="132"/>
              <w:jc w:val="center"/>
              <w:rPr>
                <w:sz w:val="24"/>
                <w:szCs w:val="24"/>
              </w:rPr>
            </w:pPr>
            <w:r w:rsidRPr="00A53508">
              <w:rPr>
                <w:szCs w:val="24"/>
              </w:rPr>
              <w:t>28 </w:t>
            </w:r>
          </w:p>
        </w:tc>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rPr>
                <w:sz w:val="24"/>
                <w:szCs w:val="24"/>
              </w:rPr>
            </w:pPr>
            <w:r w:rsidRPr="00A53508">
              <w:rPr>
                <w:szCs w:val="24"/>
              </w:rPr>
              <w:t>**</w:t>
            </w:r>
          </w:p>
        </w:tc>
        <w:tc>
          <w:tcPr>
            <w:tcW w:w="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A6D" w:rsidRPr="00A53508" w:rsidRDefault="00D53A6D" w:rsidP="00A53508">
            <w:pPr>
              <w:spacing w:line="360" w:lineRule="auto"/>
              <w:jc w:val="center"/>
              <w:rPr>
                <w:sz w:val="24"/>
                <w:szCs w:val="24"/>
              </w:rPr>
            </w:pPr>
            <w:r w:rsidRPr="00A53508">
              <w:rPr>
                <w:rFonts w:eastAsia="_5b8b_4f53"/>
                <w:szCs w:val="24"/>
              </w:rPr>
              <w:t> </w:t>
            </w:r>
          </w:p>
        </w:tc>
      </w:tr>
      <w:tr w:rsidR="00D53A6D" w:rsidRPr="00A53508" w:rsidTr="00A53508">
        <w:trPr>
          <w:cantSplit/>
          <w:trHeight w:val="1247"/>
          <w:jc w:val="center"/>
        </w:trPr>
        <w:tc>
          <w:tcPr>
            <w:tcW w:w="23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3A6D" w:rsidRPr="00A53508" w:rsidRDefault="00D53A6D" w:rsidP="00A53508">
            <w:pPr>
              <w:spacing w:line="360" w:lineRule="auto"/>
              <w:rPr>
                <w:b/>
                <w:bCs/>
                <w:szCs w:val="24"/>
              </w:rPr>
            </w:pPr>
            <w:r w:rsidRPr="00A53508">
              <w:rPr>
                <w:rFonts w:hint="eastAsia"/>
                <w:b/>
                <w:bCs/>
                <w:szCs w:val="24"/>
              </w:rPr>
              <w:t>判定标准</w:t>
            </w:r>
          </w:p>
        </w:tc>
        <w:tc>
          <w:tcPr>
            <w:tcW w:w="12395" w:type="dxa"/>
            <w:gridSpan w:val="11"/>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53A6D" w:rsidRPr="00A53508" w:rsidRDefault="00D53A6D" w:rsidP="009A0B21">
            <w:pPr>
              <w:spacing w:line="240" w:lineRule="exact"/>
              <w:jc w:val="left"/>
              <w:rPr>
                <w:rFonts w:eastAsia="_5b8b_4f53"/>
                <w:szCs w:val="24"/>
              </w:rPr>
            </w:pPr>
            <w:r w:rsidRPr="00A53508">
              <w:rPr>
                <w:rFonts w:hint="eastAsia"/>
                <w:kern w:val="0"/>
              </w:rPr>
              <w:t>按其对食品安全的影响程度，分为关键项、重点项和一般项，其中关键项是对食品安全有重大影响的项目，重点项是对食品安全有较大影响的项目，其余项目为一般项。符合以下条件的，判定为现场核查基本符合：关键项不符合数为</w:t>
            </w:r>
            <w:r w:rsidRPr="00A53508">
              <w:rPr>
                <w:kern w:val="0"/>
              </w:rPr>
              <w:t>0</w:t>
            </w:r>
            <w:r w:rsidRPr="00A53508">
              <w:rPr>
                <w:rFonts w:hint="eastAsia"/>
                <w:kern w:val="0"/>
              </w:rPr>
              <w:t>，重点项、一般项之和不符合数</w:t>
            </w:r>
            <w:r w:rsidRPr="00A53508">
              <w:rPr>
                <w:kern w:val="0"/>
              </w:rPr>
              <w:t>≤5</w:t>
            </w:r>
            <w:r w:rsidRPr="00A53508">
              <w:rPr>
                <w:rFonts w:hint="eastAsia"/>
                <w:kern w:val="0"/>
              </w:rPr>
              <w:t>项，其中重点项不符合数</w:t>
            </w:r>
            <w:r w:rsidRPr="00A53508">
              <w:rPr>
                <w:kern w:val="0"/>
              </w:rPr>
              <w:t>≤2</w:t>
            </w:r>
            <w:r w:rsidRPr="00A53508">
              <w:rPr>
                <w:rFonts w:hint="eastAsia"/>
                <w:kern w:val="0"/>
              </w:rPr>
              <w:t>。</w:t>
            </w:r>
          </w:p>
        </w:tc>
      </w:tr>
      <w:tr w:rsidR="00D53A6D" w:rsidRPr="00A53508" w:rsidTr="009A0B21">
        <w:trPr>
          <w:cantSplit/>
          <w:trHeight w:hRule="exact" w:val="399"/>
          <w:jc w:val="center"/>
        </w:trPr>
        <w:tc>
          <w:tcPr>
            <w:tcW w:w="2302"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rPr>
                <w:b/>
                <w:bCs/>
                <w:szCs w:val="24"/>
              </w:rPr>
            </w:pPr>
            <w:r w:rsidRPr="00A53508">
              <w:rPr>
                <w:rFonts w:hint="eastAsia"/>
                <w:b/>
                <w:bCs/>
                <w:szCs w:val="24"/>
              </w:rPr>
              <w:t>不符合项</w:t>
            </w:r>
            <w:r w:rsidRPr="00A53508">
              <w:rPr>
                <w:b/>
                <w:bCs/>
                <w:szCs w:val="24"/>
              </w:rPr>
              <w:t xml:space="preserve"> </w:t>
            </w:r>
            <w:r w:rsidRPr="00A53508">
              <w:rPr>
                <w:rFonts w:hint="eastAsia"/>
                <w:b/>
                <w:bCs/>
                <w:szCs w:val="24"/>
              </w:rPr>
              <w:t>总数</w:t>
            </w:r>
          </w:p>
        </w:tc>
        <w:tc>
          <w:tcPr>
            <w:tcW w:w="2065"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rFonts w:eastAsia="_5b8b_4f53"/>
                <w:szCs w:val="24"/>
              </w:rPr>
            </w:pPr>
            <w:r w:rsidRPr="00A53508">
              <w:rPr>
                <w:rFonts w:hint="eastAsia"/>
                <w:b/>
                <w:bCs/>
                <w:szCs w:val="24"/>
              </w:rPr>
              <w:t>关键项</w:t>
            </w:r>
          </w:p>
        </w:tc>
        <w:tc>
          <w:tcPr>
            <w:tcW w:w="2065"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r w:rsidRPr="00A53508">
              <w:rPr>
                <w:rFonts w:hint="eastAsia"/>
                <w:b/>
                <w:bCs/>
                <w:szCs w:val="24"/>
              </w:rPr>
              <w:t>重点项</w:t>
            </w:r>
          </w:p>
        </w:tc>
        <w:tc>
          <w:tcPr>
            <w:tcW w:w="2065" w:type="dxa"/>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r w:rsidRPr="00A53508">
              <w:rPr>
                <w:rFonts w:hint="eastAsia"/>
                <w:b/>
                <w:bCs/>
                <w:szCs w:val="24"/>
              </w:rPr>
              <w:t>一般项</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center"/>
              <w:rPr>
                <w:szCs w:val="24"/>
              </w:rPr>
            </w:pPr>
          </w:p>
        </w:tc>
      </w:tr>
      <w:tr w:rsidR="00D53A6D" w:rsidRPr="00A53508" w:rsidTr="00A53508">
        <w:trPr>
          <w:cantSplit/>
          <w:trHeight w:val="334"/>
          <w:jc w:val="center"/>
        </w:trPr>
        <w:tc>
          <w:tcPr>
            <w:tcW w:w="14697"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adjustRightInd w:val="0"/>
              <w:snapToGrid w:val="0"/>
              <w:spacing w:line="360" w:lineRule="auto"/>
              <w:jc w:val="left"/>
            </w:pPr>
            <w:r w:rsidRPr="00A53508">
              <w:rPr>
                <w:rFonts w:hint="eastAsia"/>
                <w:b/>
                <w:bCs/>
                <w:kern w:val="0"/>
              </w:rPr>
              <w:t>核查结论：</w:t>
            </w:r>
            <w:r w:rsidRPr="00A53508">
              <w:rPr>
                <w:rFonts w:eastAsia="仿宋"/>
              </w:rPr>
              <w:t xml:space="preserve">  </w:t>
            </w:r>
            <w:r w:rsidRPr="00A53508">
              <w:rPr>
                <w:rFonts w:eastAsia="仿宋"/>
                <w:sz w:val="28"/>
                <w:szCs w:val="28"/>
              </w:rPr>
              <w:t xml:space="preserve"> </w:t>
            </w:r>
            <w:r w:rsidRPr="00A53508">
              <w:t xml:space="preserve"> □</w:t>
            </w:r>
            <w:r w:rsidRPr="00A53508">
              <w:rPr>
                <w:rFonts w:hint="eastAsia"/>
              </w:rPr>
              <w:t>符合规定</w:t>
            </w:r>
            <w:r w:rsidRPr="00A53508">
              <w:t xml:space="preserve">     □</w:t>
            </w:r>
            <w:r w:rsidRPr="00A53508">
              <w:rPr>
                <w:rFonts w:hint="eastAsia"/>
              </w:rPr>
              <w:t>不符合规定</w:t>
            </w:r>
          </w:p>
          <w:p w:rsidR="00D53A6D" w:rsidRPr="00A53508" w:rsidRDefault="00D53A6D" w:rsidP="00A53508">
            <w:pPr>
              <w:spacing w:line="360" w:lineRule="auto"/>
              <w:jc w:val="left"/>
              <w:rPr>
                <w:b/>
                <w:bCs/>
                <w:kern w:val="0"/>
              </w:rPr>
            </w:pPr>
          </w:p>
          <w:p w:rsidR="00D53A6D" w:rsidRPr="00A53508" w:rsidRDefault="00D53A6D" w:rsidP="00A53508">
            <w:pPr>
              <w:spacing w:line="360" w:lineRule="auto"/>
              <w:jc w:val="left"/>
              <w:rPr>
                <w:b/>
                <w:bCs/>
                <w:kern w:val="0"/>
                <w:szCs w:val="24"/>
              </w:rPr>
            </w:pPr>
            <w:r w:rsidRPr="00A53508">
              <w:rPr>
                <w:rFonts w:hint="eastAsia"/>
                <w:b/>
                <w:bCs/>
                <w:kern w:val="0"/>
                <w:szCs w:val="24"/>
              </w:rPr>
              <w:t>核查人签名及联系电话：</w:t>
            </w:r>
            <w:r w:rsidRPr="00A53508">
              <w:rPr>
                <w:b/>
                <w:bCs/>
                <w:kern w:val="0"/>
                <w:szCs w:val="24"/>
              </w:rPr>
              <w:t xml:space="preserve">                                                        </w:t>
            </w:r>
            <w:r w:rsidRPr="00A53508">
              <w:rPr>
                <w:rFonts w:hint="eastAsia"/>
                <w:b/>
                <w:bCs/>
                <w:kern w:val="0"/>
                <w:szCs w:val="24"/>
              </w:rPr>
              <w:t>申请人签名及联系电话：</w:t>
            </w:r>
            <w:r w:rsidRPr="00A53508">
              <w:rPr>
                <w:b/>
                <w:bCs/>
                <w:kern w:val="0"/>
                <w:szCs w:val="24"/>
              </w:rPr>
              <w:b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r w:rsidRPr="00A53508">
              <w:rPr>
                <w:b/>
                <w:bCs/>
                <w:kern w:val="0"/>
                <w:szCs w:val="24"/>
              </w:rPr>
              <w:t xml:space="preserve">                                                                  </w:t>
            </w:r>
            <w:r w:rsidRPr="00A53508">
              <w:rPr>
                <w:rFonts w:hint="eastAsia"/>
                <w:b/>
                <w:bCs/>
                <w:kern w:val="0"/>
                <w:szCs w:val="24"/>
              </w:rPr>
              <w:t>日</w:t>
            </w:r>
            <w:r w:rsidRPr="00A53508">
              <w:rPr>
                <w:b/>
                <w:bCs/>
                <w:kern w:val="0"/>
                <w:szCs w:val="24"/>
              </w:rPr>
              <w:t xml:space="preserve">      </w:t>
            </w:r>
            <w:r w:rsidRPr="00A53508">
              <w:rPr>
                <w:rFonts w:hint="eastAsia"/>
                <w:b/>
                <w:bCs/>
                <w:kern w:val="0"/>
                <w:szCs w:val="24"/>
              </w:rPr>
              <w:t>期：</w:t>
            </w:r>
          </w:p>
          <w:p w:rsidR="00D53A6D" w:rsidRPr="00A53508" w:rsidRDefault="00D53A6D" w:rsidP="00A53508">
            <w:pPr>
              <w:spacing w:line="360" w:lineRule="auto"/>
              <w:jc w:val="center"/>
              <w:rPr>
                <w:rFonts w:eastAsia="_5b8b_4f53"/>
                <w:szCs w:val="24"/>
              </w:rPr>
            </w:pPr>
          </w:p>
        </w:tc>
      </w:tr>
      <w:tr w:rsidR="00D53A6D" w:rsidRPr="00A53508" w:rsidTr="00A53508">
        <w:trPr>
          <w:cantSplit/>
          <w:trHeight w:val="334"/>
          <w:jc w:val="center"/>
        </w:trPr>
        <w:tc>
          <w:tcPr>
            <w:tcW w:w="14697" w:type="dxa"/>
            <w:gridSpan w:val="12"/>
            <w:tcBorders>
              <w:top w:val="single" w:sz="4" w:space="0" w:color="auto"/>
              <w:left w:val="single" w:sz="4" w:space="0" w:color="auto"/>
              <w:bottom w:val="single" w:sz="4" w:space="0" w:color="auto"/>
              <w:right w:val="single" w:sz="4" w:space="0" w:color="auto"/>
            </w:tcBorders>
            <w:vAlign w:val="center"/>
          </w:tcPr>
          <w:p w:rsidR="00D53A6D" w:rsidRPr="00A53508" w:rsidRDefault="00D53A6D" w:rsidP="00A53508">
            <w:pPr>
              <w:spacing w:line="360" w:lineRule="auto"/>
              <w:jc w:val="left"/>
              <w:rPr>
                <w:b/>
                <w:bCs/>
                <w:kern w:val="0"/>
                <w:szCs w:val="24"/>
              </w:rPr>
            </w:pPr>
            <w:r w:rsidRPr="00A53508">
              <w:rPr>
                <w:rFonts w:hint="eastAsia"/>
                <w:b/>
                <w:bCs/>
                <w:kern w:val="0"/>
                <w:szCs w:val="24"/>
              </w:rPr>
              <w:t>申请人拒绝签名的情况：</w:t>
            </w:r>
          </w:p>
          <w:p w:rsidR="00D53A6D" w:rsidRPr="00A53508" w:rsidRDefault="00D53A6D" w:rsidP="00A53508">
            <w:pPr>
              <w:spacing w:line="360" w:lineRule="auto"/>
              <w:jc w:val="center"/>
              <w:rPr>
                <w:rFonts w:eastAsia="_5b8b_4f53"/>
                <w:szCs w:val="24"/>
              </w:rPr>
            </w:pPr>
          </w:p>
        </w:tc>
      </w:tr>
    </w:tbl>
    <w:p w:rsidR="00D53A6D" w:rsidRPr="00A53508" w:rsidRDefault="00D53A6D" w:rsidP="00A53508">
      <w:pPr>
        <w:shd w:val="clear" w:color="auto" w:fill="FFFFFF"/>
        <w:spacing w:line="360" w:lineRule="auto"/>
        <w:ind w:firstLine="420"/>
        <w:rPr>
          <w:rFonts w:eastAsia="_4eff_5b8b_GB2312"/>
          <w:szCs w:val="24"/>
        </w:rPr>
      </w:pPr>
      <w:r w:rsidRPr="00A53508">
        <w:rPr>
          <w:rFonts w:hint="eastAsia"/>
          <w:szCs w:val="24"/>
        </w:rPr>
        <w:t>注：</w:t>
      </w:r>
      <w:r w:rsidRPr="00A53508">
        <w:rPr>
          <w:szCs w:val="24"/>
        </w:rPr>
        <w:t>1</w:t>
      </w:r>
      <w:r w:rsidRPr="00A53508">
        <w:rPr>
          <w:rFonts w:hint="eastAsia"/>
          <w:szCs w:val="24"/>
        </w:rPr>
        <w:t>．本表共</w:t>
      </w:r>
      <w:r w:rsidRPr="00A53508">
        <w:rPr>
          <w:szCs w:val="24"/>
        </w:rPr>
        <w:t>28</w:t>
      </w:r>
      <w:r w:rsidRPr="00A53508">
        <w:rPr>
          <w:rFonts w:hint="eastAsia"/>
          <w:szCs w:val="24"/>
        </w:rPr>
        <w:t>项，其中关键项</w:t>
      </w:r>
      <w:r w:rsidRPr="00A53508">
        <w:rPr>
          <w:szCs w:val="24"/>
        </w:rPr>
        <w:t>7</w:t>
      </w:r>
      <w:r w:rsidRPr="00A53508">
        <w:rPr>
          <w:rFonts w:hint="eastAsia"/>
          <w:szCs w:val="24"/>
        </w:rPr>
        <w:t>项，重点项</w:t>
      </w:r>
      <w:r w:rsidRPr="00A53508">
        <w:rPr>
          <w:szCs w:val="24"/>
        </w:rPr>
        <w:t>10</w:t>
      </w:r>
      <w:r w:rsidRPr="00A53508">
        <w:rPr>
          <w:rFonts w:hint="eastAsia"/>
          <w:szCs w:val="24"/>
        </w:rPr>
        <w:t>项，一般项</w:t>
      </w:r>
      <w:r w:rsidRPr="00A53508">
        <w:rPr>
          <w:szCs w:val="24"/>
        </w:rPr>
        <w:t>11</w:t>
      </w:r>
      <w:r w:rsidRPr="00A53508">
        <w:rPr>
          <w:rFonts w:hint="eastAsia"/>
          <w:szCs w:val="24"/>
        </w:rPr>
        <w:t>项。</w:t>
      </w:r>
      <w:r w:rsidRPr="00A53508">
        <w:rPr>
          <w:szCs w:val="24"/>
        </w:rPr>
        <w:t>***</w:t>
      </w:r>
      <w:r w:rsidRPr="00A53508">
        <w:rPr>
          <w:rFonts w:hint="eastAsia"/>
          <w:szCs w:val="24"/>
        </w:rPr>
        <w:t>表示关键项，</w:t>
      </w:r>
      <w:r w:rsidRPr="00A53508">
        <w:rPr>
          <w:szCs w:val="24"/>
        </w:rPr>
        <w:t>**</w:t>
      </w:r>
      <w:r w:rsidRPr="00A53508">
        <w:rPr>
          <w:rFonts w:hint="eastAsia"/>
          <w:szCs w:val="24"/>
        </w:rPr>
        <w:t>为重点项，</w:t>
      </w:r>
      <w:r w:rsidRPr="00A53508">
        <w:rPr>
          <w:szCs w:val="24"/>
        </w:rPr>
        <w:t>*</w:t>
      </w:r>
      <w:r w:rsidRPr="00A53508">
        <w:rPr>
          <w:rFonts w:hint="eastAsia"/>
          <w:szCs w:val="24"/>
        </w:rPr>
        <w:t>为一般项。</w:t>
      </w:r>
    </w:p>
    <w:p w:rsidR="00D53A6D" w:rsidRPr="00A53508" w:rsidRDefault="00D53A6D" w:rsidP="00A53508">
      <w:pPr>
        <w:shd w:val="clear" w:color="auto" w:fill="FFFFFF"/>
        <w:spacing w:line="360" w:lineRule="auto"/>
        <w:ind w:firstLine="420"/>
        <w:rPr>
          <w:kern w:val="0"/>
          <w:sz w:val="44"/>
          <w:lang w:val="zh-CN"/>
        </w:rPr>
      </w:pPr>
      <w:r w:rsidRPr="00A53508">
        <w:rPr>
          <w:szCs w:val="24"/>
        </w:rPr>
        <w:t>2</w:t>
      </w:r>
      <w:r w:rsidRPr="00A53508">
        <w:rPr>
          <w:rFonts w:hint="eastAsia"/>
          <w:szCs w:val="24"/>
        </w:rPr>
        <w:t>．项目中的内容如部分不符合，应作为不符合。</w:t>
      </w:r>
    </w:p>
    <w:p w:rsidR="00D53A6D" w:rsidRPr="00A53508" w:rsidRDefault="00D53A6D" w:rsidP="00A53508">
      <w:pPr>
        <w:autoSpaceDE w:val="0"/>
        <w:autoSpaceDN w:val="0"/>
        <w:adjustRightInd w:val="0"/>
        <w:spacing w:line="360" w:lineRule="auto"/>
        <w:jc w:val="center"/>
        <w:rPr>
          <w:spacing w:val="20"/>
          <w:kern w:val="0"/>
          <w:sz w:val="36"/>
          <w:lang w:val="zh-CN"/>
        </w:rPr>
        <w:sectPr w:rsidR="00D53A6D" w:rsidRPr="00A53508">
          <w:pgSz w:w="15840" w:h="12240" w:orient="landscape"/>
          <w:pgMar w:top="1797" w:right="1440" w:bottom="1797" w:left="1440" w:header="720" w:footer="720" w:gutter="0"/>
          <w:cols w:space="720"/>
          <w:docGrid w:linePitch="312"/>
        </w:sectPr>
      </w:pPr>
    </w:p>
    <w:p w:rsidR="00D53A6D" w:rsidRPr="009A0B21" w:rsidRDefault="00D53A6D" w:rsidP="00A53508">
      <w:pPr>
        <w:autoSpaceDE w:val="0"/>
        <w:autoSpaceDN w:val="0"/>
        <w:adjustRightInd w:val="0"/>
        <w:spacing w:line="360" w:lineRule="auto"/>
        <w:rPr>
          <w:rFonts w:ascii="方正小标宋简体" w:eastAsia="方正小标宋简体"/>
          <w:spacing w:val="20"/>
          <w:kern w:val="0"/>
          <w:sz w:val="36"/>
          <w:lang w:val="zh-CN"/>
        </w:rPr>
      </w:pPr>
      <w:r w:rsidRPr="00A53508">
        <w:rPr>
          <w:rFonts w:eastAsia="仿宋" w:hint="eastAsia"/>
          <w:kern w:val="0"/>
          <w:sz w:val="32"/>
          <w:lang w:val="zh-CN"/>
        </w:rPr>
        <w:lastRenderedPageBreak/>
        <w:t>附件</w:t>
      </w:r>
      <w:r w:rsidRPr="00A53508">
        <w:rPr>
          <w:rFonts w:eastAsia="仿宋"/>
          <w:kern w:val="0"/>
          <w:sz w:val="32"/>
          <w:lang w:val="zh-CN"/>
        </w:rPr>
        <w:t xml:space="preserve">2—8.        </w:t>
      </w:r>
      <w:r w:rsidRPr="009A0B21">
        <w:rPr>
          <w:rFonts w:ascii="方正小标宋简体" w:eastAsia="方正小标宋简体" w:hint="eastAsia"/>
          <w:spacing w:val="20"/>
          <w:kern w:val="0"/>
          <w:sz w:val="36"/>
          <w:lang w:val="zh-CN"/>
        </w:rPr>
        <w:t>食品经营仓库异地核查表</w:t>
      </w:r>
    </w:p>
    <w:p w:rsidR="00D53A6D" w:rsidRPr="00A53508" w:rsidRDefault="00D53A6D" w:rsidP="00A53508">
      <w:pPr>
        <w:autoSpaceDE w:val="0"/>
        <w:autoSpaceDN w:val="0"/>
        <w:adjustRightInd w:val="0"/>
        <w:spacing w:line="360" w:lineRule="auto"/>
        <w:rPr>
          <w:spacing w:val="20"/>
          <w:kern w:val="0"/>
          <w:sz w:val="30"/>
          <w:szCs w:val="30"/>
          <w:lang w:val="zh-CN"/>
        </w:rPr>
      </w:pPr>
      <w:r w:rsidRPr="00A53508">
        <w:rPr>
          <w:rFonts w:hint="eastAsia"/>
          <w:spacing w:val="20"/>
          <w:kern w:val="0"/>
          <w:sz w:val="30"/>
          <w:szCs w:val="30"/>
          <w:lang w:val="zh-CN"/>
        </w:rPr>
        <w:t>许可机关（盖章）：</w:t>
      </w:r>
    </w:p>
    <w:tbl>
      <w:tblPr>
        <w:tblpPr w:leftFromText="180" w:rightFromText="180" w:vertAnchor="text" w:horzAnchor="page" w:tblpXSpec="center" w:tblpY="181"/>
        <w:tblOverlap w:val="never"/>
        <w:tblW w:w="9300" w:type="dxa"/>
        <w:tblLayout w:type="fixed"/>
        <w:tblLook w:val="0000"/>
      </w:tblPr>
      <w:tblGrid>
        <w:gridCol w:w="1543"/>
        <w:gridCol w:w="7757"/>
      </w:tblGrid>
      <w:tr w:rsidR="00D53A6D" w:rsidRPr="00A53508" w:rsidTr="009A0B21">
        <w:trPr>
          <w:trHeight w:val="701"/>
        </w:trPr>
        <w:tc>
          <w:tcPr>
            <w:tcW w:w="1543" w:type="dxa"/>
            <w:tcBorders>
              <w:top w:val="single" w:sz="2" w:space="0" w:color="000000"/>
              <w:left w:val="single" w:sz="2"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jc w:val="center"/>
              <w:rPr>
                <w:kern w:val="0"/>
                <w:sz w:val="22"/>
                <w:lang w:val="zh-CN"/>
              </w:rPr>
            </w:pPr>
            <w:r w:rsidRPr="00A53508">
              <w:rPr>
                <w:rFonts w:hint="eastAsia"/>
                <w:b/>
                <w:kern w:val="0"/>
                <w:sz w:val="24"/>
                <w:lang w:val="zh-CN"/>
              </w:rPr>
              <w:t>经营者名称</w:t>
            </w:r>
          </w:p>
        </w:tc>
        <w:tc>
          <w:tcPr>
            <w:tcW w:w="7757" w:type="dxa"/>
            <w:tcBorders>
              <w:top w:val="single" w:sz="2" w:space="0" w:color="000000"/>
              <w:left w:val="single" w:sz="2" w:space="0" w:color="000000"/>
              <w:right w:val="single" w:sz="2" w:space="0" w:color="000000"/>
            </w:tcBorders>
            <w:shd w:val="clear" w:color="000000" w:fill="FFFFFF"/>
            <w:vAlign w:val="center"/>
          </w:tcPr>
          <w:p w:rsidR="00D53A6D" w:rsidRPr="00A53508" w:rsidRDefault="00D53A6D" w:rsidP="00A53508">
            <w:pPr>
              <w:keepNext/>
              <w:keepLines/>
              <w:autoSpaceDE w:val="0"/>
              <w:autoSpaceDN w:val="0"/>
              <w:adjustRightInd w:val="0"/>
              <w:ind w:left="420"/>
              <w:rPr>
                <w:kern w:val="0"/>
                <w:sz w:val="22"/>
                <w:lang w:val="zh-CN"/>
              </w:rPr>
            </w:pPr>
          </w:p>
        </w:tc>
      </w:tr>
      <w:tr w:rsidR="00D53A6D" w:rsidRPr="00A53508" w:rsidTr="009A0B21">
        <w:trPr>
          <w:trHeight w:val="719"/>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jc w:val="center"/>
              <w:rPr>
                <w:kern w:val="0"/>
                <w:sz w:val="22"/>
                <w:lang w:val="zh-CN"/>
              </w:rPr>
            </w:pPr>
            <w:r w:rsidRPr="00A53508">
              <w:rPr>
                <w:rFonts w:hint="eastAsia"/>
                <w:b/>
                <w:kern w:val="0"/>
                <w:sz w:val="24"/>
                <w:lang w:val="zh-CN"/>
              </w:rPr>
              <w:t>经济性质</w:t>
            </w:r>
          </w:p>
        </w:tc>
        <w:tc>
          <w:tcPr>
            <w:tcW w:w="77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keepNext/>
              <w:keepLines/>
              <w:autoSpaceDE w:val="0"/>
              <w:autoSpaceDN w:val="0"/>
              <w:adjustRightInd w:val="0"/>
              <w:rPr>
                <w:kern w:val="0"/>
                <w:sz w:val="22"/>
                <w:lang w:val="zh-CN"/>
              </w:rPr>
            </w:pPr>
            <w:r w:rsidRPr="00A53508">
              <w:rPr>
                <w:kern w:val="0"/>
                <w:sz w:val="24"/>
                <w:lang w:val="zh-CN"/>
              </w:rPr>
              <w:t>□</w:t>
            </w:r>
            <w:r w:rsidRPr="00A53508">
              <w:rPr>
                <w:rFonts w:hint="eastAsia"/>
                <w:kern w:val="0"/>
                <w:sz w:val="24"/>
                <w:lang w:val="zh-CN"/>
              </w:rPr>
              <w:t>企业</w:t>
            </w:r>
            <w:r w:rsidRPr="00A53508">
              <w:rPr>
                <w:kern w:val="0"/>
                <w:sz w:val="24"/>
              </w:rPr>
              <w:t xml:space="preserve"> </w:t>
            </w:r>
            <w:r w:rsidRPr="00A53508">
              <w:rPr>
                <w:kern w:val="0"/>
                <w:sz w:val="24"/>
                <w:lang w:val="zh-CN"/>
              </w:rPr>
              <w:t>□</w:t>
            </w:r>
            <w:r w:rsidRPr="00A53508">
              <w:rPr>
                <w:rFonts w:hint="eastAsia"/>
                <w:kern w:val="0"/>
                <w:sz w:val="24"/>
                <w:lang w:val="zh-CN"/>
              </w:rPr>
              <w:t>个体工商户</w:t>
            </w:r>
            <w:r w:rsidRPr="00A53508">
              <w:rPr>
                <w:kern w:val="0"/>
                <w:sz w:val="24"/>
              </w:rPr>
              <w:t xml:space="preserve"> </w:t>
            </w:r>
            <w:r w:rsidRPr="00A53508">
              <w:rPr>
                <w:kern w:val="0"/>
                <w:sz w:val="24"/>
                <w:lang w:val="zh-CN"/>
              </w:rPr>
              <w:t>□</w:t>
            </w:r>
            <w:r w:rsidRPr="00A53508">
              <w:rPr>
                <w:rFonts w:hint="eastAsia"/>
                <w:kern w:val="0"/>
                <w:sz w:val="24"/>
                <w:lang w:val="zh-CN"/>
              </w:rPr>
              <w:t>农民专业合作社</w:t>
            </w:r>
            <w:r w:rsidRPr="00A53508">
              <w:rPr>
                <w:kern w:val="0"/>
                <w:sz w:val="24"/>
              </w:rPr>
              <w:t xml:space="preserve">  </w:t>
            </w:r>
            <w:r w:rsidRPr="00A53508">
              <w:rPr>
                <w:kern w:val="0"/>
                <w:sz w:val="24"/>
                <w:lang w:val="zh-CN"/>
              </w:rPr>
              <w:t>□</w:t>
            </w:r>
            <w:r w:rsidRPr="00A53508">
              <w:rPr>
                <w:rFonts w:hint="eastAsia"/>
                <w:kern w:val="0"/>
                <w:sz w:val="24"/>
                <w:lang w:val="zh-CN"/>
              </w:rPr>
              <w:t>其它</w:t>
            </w:r>
          </w:p>
        </w:tc>
      </w:tr>
      <w:tr w:rsidR="00D53A6D" w:rsidRPr="00A53508" w:rsidTr="009A0B21">
        <w:trPr>
          <w:trHeight w:val="719"/>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jc w:val="center"/>
              <w:rPr>
                <w:kern w:val="0"/>
                <w:sz w:val="22"/>
                <w:lang w:val="zh-CN"/>
              </w:rPr>
            </w:pPr>
            <w:r w:rsidRPr="00A53508">
              <w:rPr>
                <w:rFonts w:hint="eastAsia"/>
                <w:b/>
                <w:kern w:val="0"/>
                <w:sz w:val="24"/>
                <w:lang w:val="zh-CN"/>
              </w:rPr>
              <w:t>住</w:t>
            </w:r>
            <w:r w:rsidRPr="00A53508">
              <w:rPr>
                <w:b/>
                <w:kern w:val="0"/>
                <w:sz w:val="24"/>
              </w:rPr>
              <w:t xml:space="preserve">    </w:t>
            </w:r>
            <w:r w:rsidRPr="00A53508">
              <w:rPr>
                <w:rFonts w:hint="eastAsia"/>
                <w:b/>
                <w:kern w:val="0"/>
                <w:sz w:val="24"/>
                <w:lang w:val="zh-CN"/>
              </w:rPr>
              <w:t>所</w:t>
            </w:r>
          </w:p>
        </w:tc>
        <w:tc>
          <w:tcPr>
            <w:tcW w:w="77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keepNext/>
              <w:keepLines/>
              <w:autoSpaceDE w:val="0"/>
              <w:autoSpaceDN w:val="0"/>
              <w:adjustRightInd w:val="0"/>
              <w:rPr>
                <w:kern w:val="0"/>
                <w:sz w:val="24"/>
              </w:rPr>
            </w:pPr>
            <w:r w:rsidRPr="00A53508">
              <w:rPr>
                <w:kern w:val="0"/>
                <w:sz w:val="24"/>
                <w:u w:val="single"/>
              </w:rPr>
              <w:t xml:space="preserve">          </w:t>
            </w:r>
            <w:r w:rsidRPr="00A53508">
              <w:rPr>
                <w:rFonts w:hint="eastAsia"/>
                <w:kern w:val="0"/>
                <w:sz w:val="24"/>
                <w:lang w:val="zh-CN"/>
              </w:rPr>
              <w:t>市（州</w:t>
            </w:r>
            <w:r w:rsidRPr="00A53508">
              <w:rPr>
                <w:kern w:val="0"/>
                <w:sz w:val="24"/>
              </w:rPr>
              <w:t>)</w:t>
            </w:r>
            <w:r w:rsidRPr="00A53508">
              <w:rPr>
                <w:kern w:val="0"/>
                <w:sz w:val="24"/>
                <w:u w:val="single"/>
              </w:rPr>
              <w:t xml:space="preserve">           </w:t>
            </w:r>
            <w:r w:rsidRPr="00A53508">
              <w:rPr>
                <w:rFonts w:hint="eastAsia"/>
                <w:kern w:val="0"/>
                <w:sz w:val="24"/>
                <w:lang w:val="zh-CN"/>
              </w:rPr>
              <w:t>县（区、市）</w:t>
            </w:r>
            <w:r w:rsidRPr="00A53508">
              <w:rPr>
                <w:kern w:val="0"/>
                <w:sz w:val="24"/>
                <w:u w:val="single"/>
              </w:rPr>
              <w:t xml:space="preserve">             </w:t>
            </w:r>
            <w:r w:rsidRPr="00A53508">
              <w:rPr>
                <w:rFonts w:hint="eastAsia"/>
                <w:kern w:val="0"/>
                <w:sz w:val="24"/>
                <w:lang w:val="zh-CN"/>
              </w:rPr>
              <w:t>乡（镇</w:t>
            </w:r>
            <w:r w:rsidRPr="00A53508">
              <w:rPr>
                <w:kern w:val="0"/>
                <w:sz w:val="24"/>
              </w:rPr>
              <w:t>/</w:t>
            </w:r>
            <w:r w:rsidRPr="00A53508">
              <w:rPr>
                <w:rFonts w:hint="eastAsia"/>
                <w:kern w:val="0"/>
                <w:sz w:val="24"/>
                <w:lang w:val="zh-CN"/>
              </w:rPr>
              <w:t>街道）</w:t>
            </w:r>
          </w:p>
          <w:p w:rsidR="00D53A6D" w:rsidRPr="00A53508" w:rsidRDefault="00D53A6D" w:rsidP="00A53508">
            <w:pPr>
              <w:keepNext/>
              <w:keepLines/>
              <w:autoSpaceDE w:val="0"/>
              <w:autoSpaceDN w:val="0"/>
              <w:adjustRightInd w:val="0"/>
              <w:rPr>
                <w:kern w:val="0"/>
                <w:sz w:val="22"/>
                <w:lang w:val="zh-CN"/>
              </w:rPr>
            </w:pPr>
            <w:r w:rsidRPr="00A53508">
              <w:rPr>
                <w:kern w:val="0"/>
                <w:sz w:val="24"/>
                <w:u w:val="single"/>
              </w:rPr>
              <w:t xml:space="preserve">              </w:t>
            </w:r>
            <w:r w:rsidRPr="00A53508">
              <w:rPr>
                <w:rFonts w:hint="eastAsia"/>
                <w:kern w:val="0"/>
                <w:sz w:val="24"/>
                <w:lang w:val="zh-CN"/>
              </w:rPr>
              <w:t>村（社）</w:t>
            </w:r>
            <w:r w:rsidRPr="00A53508">
              <w:rPr>
                <w:kern w:val="0"/>
                <w:sz w:val="24"/>
                <w:u w:val="single"/>
              </w:rPr>
              <w:t xml:space="preserve">      </w:t>
            </w:r>
            <w:r w:rsidRPr="00A53508">
              <w:rPr>
                <w:rFonts w:hint="eastAsia"/>
                <w:kern w:val="0"/>
                <w:sz w:val="24"/>
                <w:lang w:val="zh-CN"/>
              </w:rPr>
              <w:t>门牌号码</w:t>
            </w:r>
            <w:r w:rsidRPr="00A53508">
              <w:rPr>
                <w:kern w:val="0"/>
                <w:sz w:val="24"/>
              </w:rPr>
              <w:t xml:space="preserve"> </w:t>
            </w:r>
            <w:r w:rsidRPr="00A53508">
              <w:rPr>
                <w:rFonts w:hint="eastAsia"/>
                <w:kern w:val="0"/>
                <w:sz w:val="24"/>
                <w:lang w:val="zh-CN"/>
              </w:rPr>
              <w:t>邮编</w:t>
            </w:r>
            <w:r w:rsidRPr="00A53508">
              <w:rPr>
                <w:kern w:val="0"/>
                <w:sz w:val="24"/>
              </w:rPr>
              <w:t xml:space="preserve"> </w:t>
            </w:r>
            <w:r w:rsidRPr="00A53508">
              <w:rPr>
                <w:kern w:val="0"/>
                <w:sz w:val="24"/>
                <w:u w:val="single"/>
              </w:rPr>
              <w:t xml:space="preserve">           </w:t>
            </w:r>
          </w:p>
        </w:tc>
      </w:tr>
      <w:tr w:rsidR="00D53A6D" w:rsidRPr="00A53508" w:rsidTr="009A0B21">
        <w:trPr>
          <w:trHeight w:val="719"/>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jc w:val="center"/>
              <w:rPr>
                <w:kern w:val="0"/>
                <w:sz w:val="22"/>
                <w:lang w:val="zh-CN"/>
              </w:rPr>
            </w:pPr>
            <w:r w:rsidRPr="00A53508">
              <w:rPr>
                <w:rFonts w:hint="eastAsia"/>
                <w:b/>
                <w:kern w:val="0"/>
                <w:sz w:val="24"/>
                <w:lang w:val="zh-CN"/>
              </w:rPr>
              <w:t>经营场所</w:t>
            </w:r>
          </w:p>
        </w:tc>
        <w:tc>
          <w:tcPr>
            <w:tcW w:w="77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keepNext/>
              <w:keepLines/>
              <w:autoSpaceDE w:val="0"/>
              <w:autoSpaceDN w:val="0"/>
              <w:adjustRightInd w:val="0"/>
              <w:rPr>
                <w:kern w:val="0"/>
                <w:sz w:val="24"/>
              </w:rPr>
            </w:pPr>
            <w:r w:rsidRPr="00A53508">
              <w:rPr>
                <w:kern w:val="0"/>
                <w:sz w:val="24"/>
                <w:u w:val="single"/>
              </w:rPr>
              <w:t xml:space="preserve">          </w:t>
            </w:r>
            <w:r w:rsidRPr="00A53508">
              <w:rPr>
                <w:rFonts w:hint="eastAsia"/>
                <w:kern w:val="0"/>
                <w:sz w:val="24"/>
                <w:lang w:val="zh-CN"/>
              </w:rPr>
              <w:t>市（州</w:t>
            </w:r>
            <w:r w:rsidRPr="00A53508">
              <w:rPr>
                <w:kern w:val="0"/>
                <w:sz w:val="24"/>
              </w:rPr>
              <w:t>)</w:t>
            </w:r>
            <w:r w:rsidRPr="00A53508">
              <w:rPr>
                <w:kern w:val="0"/>
                <w:sz w:val="24"/>
                <w:u w:val="single"/>
              </w:rPr>
              <w:t xml:space="preserve">           </w:t>
            </w:r>
            <w:r w:rsidRPr="00A53508">
              <w:rPr>
                <w:rFonts w:hint="eastAsia"/>
                <w:kern w:val="0"/>
                <w:sz w:val="24"/>
                <w:lang w:val="zh-CN"/>
              </w:rPr>
              <w:t>县（区、市）</w:t>
            </w:r>
            <w:r w:rsidRPr="00A53508">
              <w:rPr>
                <w:kern w:val="0"/>
                <w:sz w:val="24"/>
                <w:u w:val="single"/>
              </w:rPr>
              <w:t xml:space="preserve">             </w:t>
            </w:r>
            <w:r w:rsidRPr="00A53508">
              <w:rPr>
                <w:rFonts w:hint="eastAsia"/>
                <w:kern w:val="0"/>
                <w:sz w:val="24"/>
                <w:lang w:val="zh-CN"/>
              </w:rPr>
              <w:t>乡（镇</w:t>
            </w:r>
            <w:r w:rsidRPr="00A53508">
              <w:rPr>
                <w:kern w:val="0"/>
                <w:sz w:val="24"/>
              </w:rPr>
              <w:t>/</w:t>
            </w:r>
            <w:r w:rsidRPr="00A53508">
              <w:rPr>
                <w:rFonts w:hint="eastAsia"/>
                <w:kern w:val="0"/>
                <w:sz w:val="24"/>
                <w:lang w:val="zh-CN"/>
              </w:rPr>
              <w:t>街道）</w:t>
            </w:r>
          </w:p>
          <w:p w:rsidR="00D53A6D" w:rsidRPr="00A53508" w:rsidRDefault="00D53A6D" w:rsidP="00A53508">
            <w:pPr>
              <w:keepNext/>
              <w:keepLines/>
              <w:autoSpaceDE w:val="0"/>
              <w:autoSpaceDN w:val="0"/>
              <w:adjustRightInd w:val="0"/>
              <w:rPr>
                <w:kern w:val="0"/>
                <w:sz w:val="22"/>
                <w:lang w:val="zh-CN"/>
              </w:rPr>
            </w:pPr>
            <w:r w:rsidRPr="00A53508">
              <w:rPr>
                <w:kern w:val="0"/>
                <w:sz w:val="24"/>
                <w:u w:val="single"/>
              </w:rPr>
              <w:t xml:space="preserve">              </w:t>
            </w:r>
            <w:r w:rsidRPr="00A53508">
              <w:rPr>
                <w:rFonts w:hint="eastAsia"/>
                <w:kern w:val="0"/>
                <w:sz w:val="24"/>
                <w:lang w:val="zh-CN"/>
              </w:rPr>
              <w:t>村（社）</w:t>
            </w:r>
            <w:r w:rsidRPr="00A53508">
              <w:rPr>
                <w:kern w:val="0"/>
                <w:sz w:val="24"/>
                <w:u w:val="single"/>
              </w:rPr>
              <w:t xml:space="preserve">      </w:t>
            </w:r>
            <w:r w:rsidRPr="00A53508">
              <w:rPr>
                <w:rFonts w:hint="eastAsia"/>
                <w:kern w:val="0"/>
                <w:sz w:val="24"/>
                <w:lang w:val="zh-CN"/>
              </w:rPr>
              <w:t>门牌号码</w:t>
            </w:r>
            <w:r w:rsidRPr="00A53508">
              <w:rPr>
                <w:kern w:val="0"/>
                <w:sz w:val="24"/>
              </w:rPr>
              <w:t xml:space="preserve"> </w:t>
            </w:r>
            <w:r w:rsidRPr="00A53508">
              <w:rPr>
                <w:rFonts w:hint="eastAsia"/>
                <w:kern w:val="0"/>
                <w:sz w:val="24"/>
                <w:lang w:val="zh-CN"/>
              </w:rPr>
              <w:t>邮编</w:t>
            </w:r>
            <w:r w:rsidRPr="00A53508">
              <w:rPr>
                <w:kern w:val="0"/>
                <w:sz w:val="24"/>
              </w:rPr>
              <w:t xml:space="preserve"> </w:t>
            </w:r>
            <w:r w:rsidRPr="00A53508">
              <w:rPr>
                <w:kern w:val="0"/>
                <w:sz w:val="24"/>
                <w:u w:val="single"/>
              </w:rPr>
              <w:t xml:space="preserve">           </w:t>
            </w:r>
          </w:p>
        </w:tc>
      </w:tr>
      <w:tr w:rsidR="00D53A6D" w:rsidRPr="00A53508" w:rsidTr="009A0B21">
        <w:trPr>
          <w:trHeight w:val="719"/>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jc w:val="center"/>
              <w:rPr>
                <w:kern w:val="0"/>
                <w:sz w:val="22"/>
                <w:lang w:val="zh-CN"/>
              </w:rPr>
            </w:pPr>
            <w:r w:rsidRPr="00A53508">
              <w:rPr>
                <w:rFonts w:hint="eastAsia"/>
                <w:b/>
                <w:kern w:val="0"/>
                <w:sz w:val="24"/>
                <w:lang w:val="zh-CN"/>
              </w:rPr>
              <w:t>仓库地址</w:t>
            </w:r>
          </w:p>
        </w:tc>
        <w:tc>
          <w:tcPr>
            <w:tcW w:w="77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keepNext/>
              <w:keepLines/>
              <w:autoSpaceDE w:val="0"/>
              <w:autoSpaceDN w:val="0"/>
              <w:adjustRightInd w:val="0"/>
              <w:rPr>
                <w:kern w:val="0"/>
                <w:sz w:val="24"/>
              </w:rPr>
            </w:pPr>
            <w:r w:rsidRPr="00A53508">
              <w:rPr>
                <w:kern w:val="0"/>
                <w:sz w:val="24"/>
                <w:u w:val="single"/>
              </w:rPr>
              <w:t xml:space="preserve">          </w:t>
            </w:r>
            <w:r w:rsidRPr="00A53508">
              <w:rPr>
                <w:rFonts w:hint="eastAsia"/>
                <w:kern w:val="0"/>
                <w:sz w:val="24"/>
                <w:lang w:val="zh-CN"/>
              </w:rPr>
              <w:t>市（州</w:t>
            </w:r>
            <w:r w:rsidRPr="00A53508">
              <w:rPr>
                <w:kern w:val="0"/>
                <w:sz w:val="24"/>
              </w:rPr>
              <w:t>)</w:t>
            </w:r>
            <w:r w:rsidRPr="00A53508">
              <w:rPr>
                <w:kern w:val="0"/>
                <w:sz w:val="24"/>
                <w:u w:val="single"/>
              </w:rPr>
              <w:t xml:space="preserve">           </w:t>
            </w:r>
            <w:r w:rsidRPr="00A53508">
              <w:rPr>
                <w:rFonts w:hint="eastAsia"/>
                <w:kern w:val="0"/>
                <w:sz w:val="24"/>
                <w:lang w:val="zh-CN"/>
              </w:rPr>
              <w:t>县（区、市）</w:t>
            </w:r>
            <w:r w:rsidRPr="00A53508">
              <w:rPr>
                <w:kern w:val="0"/>
                <w:sz w:val="24"/>
                <w:u w:val="single"/>
              </w:rPr>
              <w:t xml:space="preserve">             </w:t>
            </w:r>
            <w:r w:rsidRPr="00A53508">
              <w:rPr>
                <w:rFonts w:hint="eastAsia"/>
                <w:kern w:val="0"/>
                <w:sz w:val="24"/>
                <w:lang w:val="zh-CN"/>
              </w:rPr>
              <w:t>乡（镇</w:t>
            </w:r>
            <w:r w:rsidRPr="00A53508">
              <w:rPr>
                <w:kern w:val="0"/>
                <w:sz w:val="24"/>
              </w:rPr>
              <w:t>/</w:t>
            </w:r>
            <w:r w:rsidRPr="00A53508">
              <w:rPr>
                <w:rFonts w:hint="eastAsia"/>
                <w:kern w:val="0"/>
                <w:sz w:val="24"/>
                <w:lang w:val="zh-CN"/>
              </w:rPr>
              <w:t>街道）</w:t>
            </w:r>
          </w:p>
          <w:p w:rsidR="00D53A6D" w:rsidRPr="00A53508" w:rsidRDefault="00D53A6D" w:rsidP="00A53508">
            <w:pPr>
              <w:autoSpaceDE w:val="0"/>
              <w:autoSpaceDN w:val="0"/>
              <w:adjustRightInd w:val="0"/>
              <w:ind w:left="34"/>
              <w:rPr>
                <w:kern w:val="0"/>
                <w:sz w:val="22"/>
                <w:lang w:val="zh-CN"/>
              </w:rPr>
            </w:pPr>
            <w:r w:rsidRPr="00A53508">
              <w:rPr>
                <w:kern w:val="0"/>
                <w:sz w:val="24"/>
                <w:u w:val="single"/>
              </w:rPr>
              <w:t xml:space="preserve">              </w:t>
            </w:r>
            <w:r w:rsidRPr="00A53508">
              <w:rPr>
                <w:rFonts w:hint="eastAsia"/>
                <w:kern w:val="0"/>
                <w:sz w:val="24"/>
                <w:lang w:val="zh-CN"/>
              </w:rPr>
              <w:t>村（社）</w:t>
            </w:r>
            <w:r w:rsidRPr="00A53508">
              <w:rPr>
                <w:kern w:val="0"/>
                <w:sz w:val="24"/>
                <w:u w:val="single"/>
              </w:rPr>
              <w:t xml:space="preserve">      </w:t>
            </w:r>
            <w:r w:rsidRPr="00A53508">
              <w:rPr>
                <w:rFonts w:hint="eastAsia"/>
                <w:kern w:val="0"/>
                <w:sz w:val="24"/>
                <w:lang w:val="zh-CN"/>
              </w:rPr>
              <w:t>门牌号码</w:t>
            </w:r>
            <w:r w:rsidRPr="00A53508">
              <w:rPr>
                <w:kern w:val="0"/>
                <w:sz w:val="24"/>
              </w:rPr>
              <w:t xml:space="preserve"> </w:t>
            </w:r>
            <w:r w:rsidRPr="00A53508">
              <w:rPr>
                <w:rFonts w:hint="eastAsia"/>
                <w:kern w:val="0"/>
                <w:sz w:val="24"/>
                <w:lang w:val="zh-CN"/>
              </w:rPr>
              <w:t>邮编</w:t>
            </w:r>
            <w:r w:rsidRPr="00A53508">
              <w:rPr>
                <w:kern w:val="0"/>
                <w:sz w:val="24"/>
              </w:rPr>
              <w:t xml:space="preserve"> </w:t>
            </w:r>
            <w:r w:rsidRPr="00A53508">
              <w:rPr>
                <w:kern w:val="0"/>
                <w:sz w:val="24"/>
                <w:u w:val="single"/>
              </w:rPr>
              <w:t xml:space="preserve">           </w:t>
            </w:r>
          </w:p>
        </w:tc>
      </w:tr>
      <w:tr w:rsidR="00D53A6D" w:rsidRPr="00A53508" w:rsidTr="009A0B21">
        <w:trPr>
          <w:trHeight w:val="719"/>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jc w:val="center"/>
              <w:rPr>
                <w:kern w:val="0"/>
                <w:sz w:val="22"/>
                <w:lang w:val="zh-CN"/>
              </w:rPr>
            </w:pPr>
            <w:r w:rsidRPr="00A53508">
              <w:rPr>
                <w:rFonts w:hint="eastAsia"/>
                <w:b/>
                <w:kern w:val="0"/>
                <w:sz w:val="24"/>
                <w:lang w:val="zh-CN"/>
              </w:rPr>
              <w:t>仓库条件</w:t>
            </w:r>
          </w:p>
        </w:tc>
        <w:tc>
          <w:tcPr>
            <w:tcW w:w="77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ind w:left="34"/>
              <w:rPr>
                <w:kern w:val="0"/>
                <w:sz w:val="22"/>
                <w:lang w:val="zh-CN"/>
              </w:rPr>
            </w:pPr>
            <w:r w:rsidRPr="00A53508">
              <w:rPr>
                <w:rFonts w:hint="eastAsia"/>
                <w:kern w:val="0"/>
                <w:sz w:val="24"/>
                <w:lang w:val="zh-CN"/>
              </w:rPr>
              <w:t>面积</w:t>
            </w:r>
            <w:r w:rsidRPr="00A53508">
              <w:rPr>
                <w:kern w:val="0"/>
                <w:sz w:val="24"/>
              </w:rPr>
              <w:t xml:space="preserve">        </w:t>
            </w:r>
            <w:r w:rsidRPr="00A53508">
              <w:rPr>
                <w:rFonts w:hint="eastAsia"/>
                <w:kern w:val="0"/>
                <w:sz w:val="24"/>
              </w:rPr>
              <w:t>㎡</w:t>
            </w:r>
            <w:r w:rsidRPr="00A53508">
              <w:rPr>
                <w:kern w:val="0"/>
                <w:sz w:val="24"/>
              </w:rPr>
              <w:t>1.</w:t>
            </w:r>
            <w:r w:rsidRPr="00A53508">
              <w:rPr>
                <w:kern w:val="0"/>
                <w:sz w:val="24"/>
                <w:lang w:val="zh-CN"/>
              </w:rPr>
              <w:t xml:space="preserve"> □</w:t>
            </w:r>
            <w:r w:rsidRPr="00A53508">
              <w:rPr>
                <w:rFonts w:hint="eastAsia"/>
                <w:kern w:val="0"/>
                <w:sz w:val="24"/>
                <w:lang w:val="zh-CN"/>
              </w:rPr>
              <w:t>设立（</w:t>
            </w:r>
            <w:r w:rsidRPr="00A53508">
              <w:rPr>
                <w:kern w:val="0"/>
                <w:sz w:val="24"/>
                <w:lang w:val="zh-CN"/>
              </w:rPr>
              <w:t>□</w:t>
            </w:r>
            <w:r w:rsidRPr="00A53508">
              <w:rPr>
                <w:rFonts w:hint="eastAsia"/>
                <w:kern w:val="0"/>
                <w:sz w:val="24"/>
                <w:lang w:val="zh-CN"/>
              </w:rPr>
              <w:t>租赁）资料复印件</w:t>
            </w:r>
            <w:r w:rsidRPr="00A53508">
              <w:rPr>
                <w:kern w:val="0"/>
                <w:sz w:val="24"/>
              </w:rPr>
              <w:t xml:space="preserve"> 2.</w:t>
            </w:r>
            <w:r w:rsidRPr="00A53508">
              <w:rPr>
                <w:kern w:val="0"/>
                <w:sz w:val="24"/>
                <w:lang w:val="zh-CN"/>
              </w:rPr>
              <w:t xml:space="preserve"> □</w:t>
            </w:r>
            <w:r w:rsidRPr="00A53508">
              <w:rPr>
                <w:rFonts w:hint="eastAsia"/>
                <w:kern w:val="0"/>
                <w:sz w:val="24"/>
                <w:lang w:val="zh-CN"/>
              </w:rPr>
              <w:t>货架</w:t>
            </w:r>
            <w:r w:rsidRPr="00A53508">
              <w:rPr>
                <w:kern w:val="0"/>
                <w:sz w:val="24"/>
              </w:rPr>
              <w:t xml:space="preserve"> 3.</w:t>
            </w:r>
            <w:r w:rsidRPr="00A53508">
              <w:rPr>
                <w:kern w:val="0"/>
                <w:sz w:val="24"/>
                <w:lang w:val="zh-CN"/>
              </w:rPr>
              <w:t xml:space="preserve"> □</w:t>
            </w:r>
            <w:r w:rsidRPr="00A53508">
              <w:rPr>
                <w:rFonts w:hint="eastAsia"/>
                <w:kern w:val="0"/>
                <w:sz w:val="24"/>
                <w:lang w:val="zh-CN"/>
              </w:rPr>
              <w:t>冷藏</w:t>
            </w:r>
            <w:r w:rsidRPr="00A53508">
              <w:rPr>
                <w:kern w:val="0"/>
                <w:sz w:val="24"/>
              </w:rPr>
              <w:t xml:space="preserve"> 4.</w:t>
            </w:r>
            <w:r w:rsidRPr="00A53508">
              <w:rPr>
                <w:kern w:val="0"/>
                <w:sz w:val="24"/>
                <w:lang w:val="zh-CN"/>
              </w:rPr>
              <w:t xml:space="preserve"> □</w:t>
            </w:r>
            <w:r w:rsidRPr="00A53508">
              <w:rPr>
                <w:rFonts w:hint="eastAsia"/>
                <w:kern w:val="0"/>
                <w:sz w:val="24"/>
                <w:lang w:val="zh-CN"/>
              </w:rPr>
              <w:t>冷冻</w:t>
            </w:r>
            <w:r w:rsidRPr="00A53508">
              <w:rPr>
                <w:kern w:val="0"/>
                <w:sz w:val="24"/>
              </w:rPr>
              <w:t xml:space="preserve"> 5.</w:t>
            </w:r>
            <w:r w:rsidRPr="00A53508">
              <w:rPr>
                <w:kern w:val="0"/>
                <w:sz w:val="24"/>
                <w:lang w:val="zh-CN"/>
              </w:rPr>
              <w:t xml:space="preserve"> □</w:t>
            </w:r>
            <w:r w:rsidRPr="00A53508">
              <w:rPr>
                <w:rFonts w:hint="eastAsia"/>
                <w:kern w:val="0"/>
                <w:sz w:val="24"/>
                <w:lang w:val="zh-CN"/>
              </w:rPr>
              <w:t>防害</w:t>
            </w:r>
            <w:r w:rsidRPr="00A53508">
              <w:rPr>
                <w:kern w:val="0"/>
                <w:sz w:val="24"/>
              </w:rPr>
              <w:t xml:space="preserve"> 6.</w:t>
            </w:r>
            <w:r w:rsidRPr="00A53508">
              <w:rPr>
                <w:kern w:val="0"/>
                <w:sz w:val="24"/>
                <w:lang w:val="zh-CN"/>
              </w:rPr>
              <w:t xml:space="preserve"> □</w:t>
            </w:r>
            <w:r w:rsidRPr="00A53508">
              <w:rPr>
                <w:rFonts w:hint="eastAsia"/>
                <w:kern w:val="0"/>
                <w:sz w:val="24"/>
                <w:lang w:val="zh-CN"/>
              </w:rPr>
              <w:t>照明</w:t>
            </w:r>
            <w:r w:rsidRPr="00A53508">
              <w:rPr>
                <w:kern w:val="0"/>
                <w:sz w:val="24"/>
              </w:rPr>
              <w:t xml:space="preserve"> 7.</w:t>
            </w:r>
            <w:r w:rsidRPr="00A53508">
              <w:rPr>
                <w:kern w:val="0"/>
                <w:sz w:val="24"/>
                <w:lang w:val="zh-CN"/>
              </w:rPr>
              <w:t xml:space="preserve"> □</w:t>
            </w:r>
            <w:r w:rsidRPr="00A53508">
              <w:rPr>
                <w:rFonts w:hint="eastAsia"/>
                <w:kern w:val="0"/>
                <w:sz w:val="24"/>
                <w:lang w:val="zh-CN"/>
              </w:rPr>
              <w:t>通风</w:t>
            </w:r>
            <w:r w:rsidRPr="00A53508">
              <w:rPr>
                <w:kern w:val="0"/>
                <w:sz w:val="24"/>
              </w:rPr>
              <w:t xml:space="preserve"> 8.</w:t>
            </w:r>
            <w:r w:rsidRPr="00A53508">
              <w:rPr>
                <w:kern w:val="0"/>
                <w:sz w:val="24"/>
                <w:lang w:val="zh-CN"/>
              </w:rPr>
              <w:t xml:space="preserve"> □</w:t>
            </w:r>
            <w:r w:rsidRPr="00A53508">
              <w:rPr>
                <w:rFonts w:hint="eastAsia"/>
                <w:kern w:val="0"/>
                <w:sz w:val="24"/>
                <w:lang w:val="zh-CN"/>
              </w:rPr>
              <w:t>食品贮存管理制度</w:t>
            </w:r>
            <w:r w:rsidRPr="00A53508">
              <w:rPr>
                <w:kern w:val="0"/>
                <w:sz w:val="24"/>
              </w:rPr>
              <w:t xml:space="preserve"> 9.</w:t>
            </w:r>
            <w:r w:rsidRPr="00A53508">
              <w:rPr>
                <w:kern w:val="0"/>
                <w:sz w:val="24"/>
                <w:lang w:val="zh-CN"/>
              </w:rPr>
              <w:t>□</w:t>
            </w:r>
            <w:r w:rsidRPr="00A53508">
              <w:rPr>
                <w:rFonts w:hint="eastAsia"/>
                <w:kern w:val="0"/>
                <w:sz w:val="24"/>
                <w:lang w:val="zh-CN"/>
              </w:rPr>
              <w:t>其他。</w:t>
            </w:r>
          </w:p>
        </w:tc>
      </w:tr>
      <w:tr w:rsidR="00D53A6D" w:rsidRPr="00A53508" w:rsidTr="009A0B21">
        <w:trPr>
          <w:trHeight w:val="2254"/>
        </w:trPr>
        <w:tc>
          <w:tcPr>
            <w:tcW w:w="9300"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D53A6D" w:rsidRPr="00A53508" w:rsidRDefault="00D53A6D" w:rsidP="00A53508">
            <w:pPr>
              <w:autoSpaceDE w:val="0"/>
              <w:autoSpaceDN w:val="0"/>
              <w:adjustRightInd w:val="0"/>
              <w:jc w:val="center"/>
              <w:rPr>
                <w:b/>
                <w:kern w:val="0"/>
                <w:sz w:val="24"/>
              </w:rPr>
            </w:pPr>
            <w:r w:rsidRPr="00A53508">
              <w:rPr>
                <w:rFonts w:hint="eastAsia"/>
                <w:b/>
                <w:kern w:val="0"/>
                <w:sz w:val="24"/>
                <w:lang w:val="zh-CN"/>
              </w:rPr>
              <w:t>保证申明</w:t>
            </w:r>
          </w:p>
          <w:p w:rsidR="00D53A6D" w:rsidRPr="00A53508" w:rsidRDefault="00D53A6D" w:rsidP="00A53508">
            <w:pPr>
              <w:autoSpaceDE w:val="0"/>
              <w:autoSpaceDN w:val="0"/>
              <w:adjustRightInd w:val="0"/>
              <w:ind w:firstLine="480"/>
              <w:rPr>
                <w:kern w:val="0"/>
                <w:sz w:val="24"/>
              </w:rPr>
            </w:pPr>
            <w:r w:rsidRPr="00A53508">
              <w:rPr>
                <w:rFonts w:hint="eastAsia"/>
                <w:kern w:val="0"/>
                <w:sz w:val="24"/>
                <w:lang w:val="zh-CN"/>
              </w:rPr>
              <w:t>申请人承诺，本申请书中所填内容及所附资料均真实、合法、有效，复印文本均与原件一致。如有不实之处，本人（单位）愿负相应的法律责任，并承担由此产生的一切后果。</w:t>
            </w:r>
          </w:p>
          <w:p w:rsidR="00D53A6D" w:rsidRPr="00A53508" w:rsidRDefault="00D53A6D" w:rsidP="00A53508">
            <w:pPr>
              <w:autoSpaceDE w:val="0"/>
              <w:autoSpaceDN w:val="0"/>
              <w:adjustRightInd w:val="0"/>
              <w:ind w:firstLine="480"/>
              <w:rPr>
                <w:kern w:val="0"/>
                <w:sz w:val="24"/>
              </w:rPr>
            </w:pPr>
          </w:p>
          <w:p w:rsidR="00D53A6D" w:rsidRPr="00A53508" w:rsidRDefault="00D53A6D" w:rsidP="00A53508">
            <w:pPr>
              <w:autoSpaceDE w:val="0"/>
              <w:autoSpaceDN w:val="0"/>
              <w:adjustRightInd w:val="0"/>
              <w:ind w:firstLine="480"/>
              <w:rPr>
                <w:kern w:val="0"/>
                <w:sz w:val="24"/>
              </w:rPr>
            </w:pPr>
            <w:r w:rsidRPr="00A53508">
              <w:rPr>
                <w:rFonts w:hint="eastAsia"/>
                <w:kern w:val="0"/>
                <w:sz w:val="24"/>
                <w:lang w:val="zh-CN"/>
              </w:rPr>
              <w:t>申请人签字（盖章）：</w:t>
            </w:r>
            <w:r w:rsidRPr="00A53508">
              <w:rPr>
                <w:kern w:val="0"/>
                <w:sz w:val="24"/>
              </w:rPr>
              <w:t xml:space="preserve">                   </w:t>
            </w:r>
            <w:r w:rsidRPr="00A53508">
              <w:rPr>
                <w:rFonts w:hint="eastAsia"/>
                <w:kern w:val="0"/>
                <w:sz w:val="24"/>
                <w:lang w:val="zh-CN"/>
              </w:rPr>
              <w:t>委托代理人签字：</w:t>
            </w:r>
          </w:p>
          <w:p w:rsidR="00D53A6D" w:rsidRPr="00A53508" w:rsidRDefault="00D53A6D" w:rsidP="00A53508">
            <w:pPr>
              <w:autoSpaceDE w:val="0"/>
              <w:autoSpaceDN w:val="0"/>
              <w:adjustRightInd w:val="0"/>
              <w:ind w:firstLine="480"/>
              <w:rPr>
                <w:kern w:val="0"/>
                <w:sz w:val="24"/>
              </w:rPr>
            </w:pPr>
            <w:r w:rsidRPr="00A53508">
              <w:rPr>
                <w:rFonts w:hint="eastAsia"/>
                <w:kern w:val="0"/>
                <w:sz w:val="24"/>
                <w:lang w:val="zh-CN"/>
              </w:rPr>
              <w:t>联系电话：</w:t>
            </w:r>
            <w:r w:rsidRPr="00A53508">
              <w:rPr>
                <w:kern w:val="0"/>
                <w:sz w:val="24"/>
              </w:rPr>
              <w:t xml:space="preserve">                              </w:t>
            </w:r>
            <w:r w:rsidRPr="00A53508">
              <w:rPr>
                <w:rFonts w:hint="eastAsia"/>
                <w:kern w:val="0"/>
                <w:sz w:val="24"/>
                <w:lang w:val="zh-CN"/>
              </w:rPr>
              <w:t>联系电话：</w:t>
            </w:r>
            <w:r w:rsidRPr="00A53508">
              <w:rPr>
                <w:kern w:val="0"/>
                <w:sz w:val="24"/>
              </w:rPr>
              <w:t xml:space="preserve">           </w:t>
            </w:r>
          </w:p>
          <w:p w:rsidR="00D53A6D" w:rsidRPr="00A53508" w:rsidRDefault="00D53A6D" w:rsidP="00A53508">
            <w:pPr>
              <w:autoSpaceDE w:val="0"/>
              <w:autoSpaceDN w:val="0"/>
              <w:adjustRightInd w:val="0"/>
              <w:ind w:firstLine="960"/>
              <w:rPr>
                <w:kern w:val="0"/>
                <w:sz w:val="22"/>
                <w:lang w:val="zh-CN"/>
              </w:rPr>
            </w:pPr>
            <w:r w:rsidRPr="00A53508">
              <w:rPr>
                <w:kern w:val="0"/>
                <w:sz w:val="24"/>
              </w:rPr>
              <w:t xml:space="preserve">        </w:t>
            </w:r>
            <w:r w:rsidRPr="00A53508">
              <w:rPr>
                <w:rFonts w:hint="eastAsia"/>
                <w:kern w:val="0"/>
                <w:sz w:val="24"/>
                <w:lang w:val="zh-CN"/>
              </w:rPr>
              <w:t>年</w:t>
            </w:r>
            <w:r w:rsidRPr="00A53508">
              <w:rPr>
                <w:kern w:val="0"/>
                <w:sz w:val="24"/>
              </w:rPr>
              <w:t xml:space="preserve">    </w:t>
            </w:r>
            <w:r w:rsidRPr="00A53508">
              <w:rPr>
                <w:rFonts w:hint="eastAsia"/>
                <w:kern w:val="0"/>
                <w:sz w:val="24"/>
                <w:lang w:val="zh-CN"/>
              </w:rPr>
              <w:t>月</w:t>
            </w:r>
            <w:r w:rsidRPr="00A53508">
              <w:rPr>
                <w:kern w:val="0"/>
                <w:sz w:val="24"/>
              </w:rPr>
              <w:t xml:space="preserve">    </w:t>
            </w:r>
            <w:r w:rsidRPr="00A53508">
              <w:rPr>
                <w:rFonts w:hint="eastAsia"/>
                <w:kern w:val="0"/>
                <w:sz w:val="24"/>
                <w:lang w:val="zh-CN"/>
              </w:rPr>
              <w:t>日</w:t>
            </w:r>
            <w:r w:rsidRPr="00A53508">
              <w:rPr>
                <w:kern w:val="0"/>
                <w:sz w:val="24"/>
              </w:rPr>
              <w:t xml:space="preserve">                        </w:t>
            </w:r>
            <w:r w:rsidRPr="00A53508">
              <w:rPr>
                <w:rFonts w:hint="eastAsia"/>
                <w:kern w:val="0"/>
                <w:sz w:val="24"/>
                <w:lang w:val="zh-CN"/>
              </w:rPr>
              <w:t>年</w:t>
            </w:r>
            <w:r w:rsidRPr="00A53508">
              <w:rPr>
                <w:kern w:val="0"/>
                <w:sz w:val="24"/>
              </w:rPr>
              <w:t xml:space="preserve">    </w:t>
            </w:r>
            <w:r w:rsidRPr="00A53508">
              <w:rPr>
                <w:rFonts w:hint="eastAsia"/>
                <w:kern w:val="0"/>
                <w:sz w:val="24"/>
                <w:lang w:val="zh-CN"/>
              </w:rPr>
              <w:t>月</w:t>
            </w:r>
            <w:r w:rsidRPr="00A53508">
              <w:rPr>
                <w:kern w:val="0"/>
                <w:sz w:val="24"/>
              </w:rPr>
              <w:t xml:space="preserve">    </w:t>
            </w:r>
            <w:r w:rsidRPr="00A53508">
              <w:rPr>
                <w:rFonts w:hint="eastAsia"/>
                <w:kern w:val="0"/>
                <w:sz w:val="24"/>
                <w:lang w:val="zh-CN"/>
              </w:rPr>
              <w:t>日</w:t>
            </w:r>
          </w:p>
        </w:tc>
      </w:tr>
      <w:tr w:rsidR="00D53A6D" w:rsidRPr="00A53508" w:rsidTr="009A0B21">
        <w:trPr>
          <w:trHeight w:val="3002"/>
        </w:trPr>
        <w:tc>
          <w:tcPr>
            <w:tcW w:w="9300" w:type="dxa"/>
            <w:gridSpan w:val="2"/>
            <w:tcBorders>
              <w:top w:val="single" w:sz="4" w:space="0" w:color="000000"/>
              <w:left w:val="single" w:sz="4" w:space="0" w:color="000000"/>
              <w:bottom w:val="single" w:sz="2" w:space="0" w:color="000000"/>
              <w:right w:val="single" w:sz="2" w:space="0" w:color="000000"/>
            </w:tcBorders>
            <w:shd w:val="clear" w:color="000000" w:fill="FFFFFF"/>
          </w:tcPr>
          <w:p w:rsidR="00D53A6D" w:rsidRPr="00A53508" w:rsidRDefault="00D53A6D" w:rsidP="00A53508">
            <w:pPr>
              <w:autoSpaceDE w:val="0"/>
              <w:autoSpaceDN w:val="0"/>
              <w:adjustRightInd w:val="0"/>
              <w:spacing w:line="360" w:lineRule="auto"/>
              <w:ind w:firstLine="465"/>
              <w:jc w:val="left"/>
              <w:rPr>
                <w:kern w:val="0"/>
                <w:sz w:val="24"/>
                <w:lang w:val="zh-CN"/>
              </w:rPr>
            </w:pPr>
            <w:r w:rsidRPr="00A53508">
              <w:rPr>
                <w:rFonts w:hint="eastAsia"/>
                <w:kern w:val="0"/>
                <w:sz w:val="24"/>
                <w:lang w:val="zh-CN"/>
              </w:rPr>
              <w:t>经核查，申请人的仓库真实，符合</w:t>
            </w:r>
            <w:r w:rsidRPr="00A53508">
              <w:rPr>
                <w:kern w:val="0"/>
                <w:sz w:val="24"/>
                <w:lang w:val="zh-CN"/>
              </w:rPr>
              <w:t>/</w:t>
            </w:r>
            <w:r w:rsidRPr="00A53508">
              <w:rPr>
                <w:rFonts w:hint="eastAsia"/>
                <w:kern w:val="0"/>
                <w:sz w:val="24"/>
                <w:lang w:val="zh-CN"/>
              </w:rPr>
              <w:t>不符合《四川省食品经营许可审查细则》第十五条有关规定。</w:t>
            </w:r>
          </w:p>
          <w:p w:rsidR="00D53A6D" w:rsidRPr="00A53508" w:rsidRDefault="00D53A6D" w:rsidP="00A53508">
            <w:pPr>
              <w:autoSpaceDE w:val="0"/>
              <w:autoSpaceDN w:val="0"/>
              <w:adjustRightInd w:val="0"/>
              <w:spacing w:line="360" w:lineRule="auto"/>
              <w:ind w:firstLine="465"/>
              <w:jc w:val="left"/>
              <w:rPr>
                <w:kern w:val="0"/>
              </w:rPr>
            </w:pPr>
            <w:r w:rsidRPr="00A53508">
              <w:rPr>
                <w:kern w:val="0"/>
                <w:sz w:val="24"/>
                <w:lang w:val="zh-CN"/>
              </w:rPr>
              <w:t xml:space="preserve">      </w:t>
            </w:r>
            <w:r w:rsidRPr="00A53508">
              <w:rPr>
                <w:rFonts w:hint="eastAsia"/>
                <w:b/>
                <w:bCs/>
                <w:kern w:val="0"/>
              </w:rPr>
              <w:t>核查结论：</w:t>
            </w:r>
            <w:r w:rsidRPr="00A53508">
              <w:rPr>
                <w:rFonts w:eastAsia="仿宋"/>
                <w:kern w:val="0"/>
              </w:rPr>
              <w:t xml:space="preserve">  </w:t>
            </w:r>
            <w:r w:rsidRPr="00A53508">
              <w:rPr>
                <w:kern w:val="0"/>
                <w:sz w:val="28"/>
                <w:szCs w:val="28"/>
              </w:rPr>
              <w:t> </w:t>
            </w:r>
            <w:r w:rsidRPr="00A53508">
              <w:rPr>
                <w:kern w:val="0"/>
              </w:rPr>
              <w:t> □</w:t>
            </w:r>
            <w:r w:rsidRPr="00A53508">
              <w:rPr>
                <w:rFonts w:hint="eastAsia"/>
                <w:kern w:val="0"/>
              </w:rPr>
              <w:t>符合规定</w:t>
            </w:r>
            <w:r w:rsidRPr="00A53508">
              <w:rPr>
                <w:kern w:val="0"/>
              </w:rPr>
              <w:t xml:space="preserve">     □</w:t>
            </w:r>
            <w:r w:rsidRPr="00A53508">
              <w:rPr>
                <w:rFonts w:hint="eastAsia"/>
                <w:kern w:val="0"/>
              </w:rPr>
              <w:t>不符合规定</w:t>
            </w:r>
            <w:r w:rsidRPr="00A53508">
              <w:rPr>
                <w:kern w:val="0"/>
              </w:rPr>
              <w:t xml:space="preserve">    </w:t>
            </w:r>
          </w:p>
          <w:p w:rsidR="00D53A6D" w:rsidRPr="00A53508" w:rsidRDefault="00D53A6D" w:rsidP="00A53508">
            <w:pPr>
              <w:autoSpaceDE w:val="0"/>
              <w:autoSpaceDN w:val="0"/>
              <w:adjustRightInd w:val="0"/>
              <w:rPr>
                <w:kern w:val="0"/>
                <w:sz w:val="24"/>
              </w:rPr>
            </w:pPr>
            <w:r w:rsidRPr="00A53508">
              <w:rPr>
                <w:kern w:val="0"/>
                <w:sz w:val="24"/>
                <w:lang w:val="zh-CN"/>
              </w:rPr>
              <w:t xml:space="preserve">         </w:t>
            </w:r>
            <w:r w:rsidRPr="00A53508">
              <w:rPr>
                <w:rFonts w:hint="eastAsia"/>
                <w:kern w:val="0"/>
                <w:sz w:val="24"/>
                <w:lang w:val="zh-CN"/>
              </w:rPr>
              <w:t>核查人员签字：</w:t>
            </w:r>
            <w:r w:rsidRPr="00A53508">
              <w:rPr>
                <w:kern w:val="0"/>
                <w:sz w:val="24"/>
              </w:rPr>
              <w:t xml:space="preserve">               </w:t>
            </w:r>
          </w:p>
          <w:p w:rsidR="00D53A6D" w:rsidRPr="00A53508" w:rsidRDefault="00D53A6D" w:rsidP="00A53508">
            <w:pPr>
              <w:autoSpaceDE w:val="0"/>
              <w:autoSpaceDN w:val="0"/>
              <w:adjustRightInd w:val="0"/>
              <w:rPr>
                <w:kern w:val="0"/>
                <w:sz w:val="24"/>
              </w:rPr>
            </w:pPr>
            <w:r w:rsidRPr="00A53508">
              <w:rPr>
                <w:kern w:val="0"/>
                <w:sz w:val="24"/>
              </w:rPr>
              <w:t xml:space="preserve">                                  </w:t>
            </w:r>
          </w:p>
          <w:p w:rsidR="00D53A6D" w:rsidRPr="00A53508" w:rsidRDefault="00D53A6D" w:rsidP="00A53508">
            <w:pPr>
              <w:autoSpaceDE w:val="0"/>
              <w:autoSpaceDN w:val="0"/>
              <w:adjustRightInd w:val="0"/>
              <w:rPr>
                <w:kern w:val="0"/>
                <w:sz w:val="24"/>
              </w:rPr>
            </w:pPr>
            <w:r w:rsidRPr="00A53508">
              <w:rPr>
                <w:kern w:val="0"/>
                <w:sz w:val="24"/>
              </w:rPr>
              <w:t xml:space="preserve">                                 </w:t>
            </w:r>
            <w:r w:rsidRPr="00A53508">
              <w:rPr>
                <w:rFonts w:hint="eastAsia"/>
                <w:kern w:val="0"/>
                <w:sz w:val="24"/>
                <w:lang w:val="zh-CN"/>
              </w:rPr>
              <w:t>核查机关（盖章）：</w:t>
            </w:r>
          </w:p>
          <w:p w:rsidR="00D53A6D" w:rsidRPr="00A53508" w:rsidRDefault="00D53A6D" w:rsidP="00A53508">
            <w:pPr>
              <w:autoSpaceDE w:val="0"/>
              <w:autoSpaceDN w:val="0"/>
              <w:adjustRightInd w:val="0"/>
              <w:rPr>
                <w:kern w:val="0"/>
                <w:sz w:val="24"/>
              </w:rPr>
            </w:pPr>
            <w:r w:rsidRPr="00A53508">
              <w:rPr>
                <w:kern w:val="0"/>
                <w:sz w:val="24"/>
              </w:rPr>
              <w:t xml:space="preserve">                                                       </w:t>
            </w:r>
            <w:r w:rsidRPr="00A53508">
              <w:rPr>
                <w:rFonts w:hint="eastAsia"/>
                <w:kern w:val="0"/>
                <w:sz w:val="24"/>
                <w:lang w:val="zh-CN"/>
              </w:rPr>
              <w:t>年</w:t>
            </w:r>
            <w:r w:rsidRPr="00A53508">
              <w:rPr>
                <w:kern w:val="0"/>
                <w:sz w:val="24"/>
              </w:rPr>
              <w:t xml:space="preserve">   </w:t>
            </w:r>
            <w:r w:rsidRPr="00A53508">
              <w:rPr>
                <w:rFonts w:hint="eastAsia"/>
                <w:kern w:val="0"/>
                <w:sz w:val="24"/>
                <w:lang w:val="zh-CN"/>
              </w:rPr>
              <w:t>月</w:t>
            </w:r>
            <w:r w:rsidRPr="00A53508">
              <w:rPr>
                <w:kern w:val="0"/>
                <w:sz w:val="24"/>
              </w:rPr>
              <w:t xml:space="preserve">   </w:t>
            </w:r>
            <w:r w:rsidRPr="00A53508">
              <w:rPr>
                <w:rFonts w:hint="eastAsia"/>
                <w:kern w:val="0"/>
                <w:sz w:val="24"/>
                <w:lang w:val="zh-CN"/>
              </w:rPr>
              <w:t>日</w:t>
            </w:r>
          </w:p>
          <w:p w:rsidR="00D53A6D" w:rsidRPr="00A53508" w:rsidRDefault="00D53A6D" w:rsidP="00A53508">
            <w:pPr>
              <w:autoSpaceDE w:val="0"/>
              <w:autoSpaceDN w:val="0"/>
              <w:adjustRightInd w:val="0"/>
              <w:rPr>
                <w:kern w:val="0"/>
                <w:sz w:val="22"/>
                <w:lang w:val="zh-CN"/>
              </w:rPr>
            </w:pPr>
          </w:p>
        </w:tc>
      </w:tr>
    </w:tbl>
    <w:p w:rsidR="00D53A6D" w:rsidRPr="00A53508" w:rsidRDefault="00D53A6D" w:rsidP="00A53508">
      <w:pPr>
        <w:autoSpaceDE w:val="0"/>
        <w:autoSpaceDN w:val="0"/>
        <w:adjustRightInd w:val="0"/>
        <w:ind w:left="-718" w:right="-693"/>
        <w:rPr>
          <w:kern w:val="0"/>
          <w:lang w:val="zh-CN"/>
        </w:rPr>
      </w:pPr>
    </w:p>
    <w:p w:rsidR="00D53A6D" w:rsidRPr="00A53508" w:rsidRDefault="00D53A6D" w:rsidP="00A53508">
      <w:pPr>
        <w:autoSpaceDE w:val="0"/>
        <w:autoSpaceDN w:val="0"/>
        <w:adjustRightInd w:val="0"/>
        <w:ind w:left="-718" w:right="-693"/>
        <w:rPr>
          <w:kern w:val="0"/>
        </w:rPr>
      </w:pPr>
      <w:r w:rsidRPr="00A53508">
        <w:rPr>
          <w:rFonts w:hint="eastAsia"/>
          <w:kern w:val="0"/>
          <w:lang w:val="zh-CN"/>
        </w:rPr>
        <w:t>备注：</w:t>
      </w:r>
      <w:r w:rsidRPr="00A53508">
        <w:rPr>
          <w:kern w:val="0"/>
        </w:rPr>
        <w:t>1.</w:t>
      </w:r>
      <w:r w:rsidRPr="00A53508">
        <w:rPr>
          <w:rFonts w:hint="eastAsia"/>
          <w:kern w:val="0"/>
          <w:lang w:val="zh-CN"/>
        </w:rPr>
        <w:t>申请人和核查人员对仓库条件在</w:t>
      </w:r>
      <w:r w:rsidRPr="00A53508">
        <w:rPr>
          <w:kern w:val="0"/>
          <w:lang w:val="zh-CN"/>
        </w:rPr>
        <w:t>“</w:t>
      </w:r>
      <w:r w:rsidRPr="00A53508">
        <w:rPr>
          <w:kern w:val="0"/>
          <w:sz w:val="24"/>
          <w:lang w:val="zh-CN"/>
        </w:rPr>
        <w:t>□</w:t>
      </w:r>
      <w:r w:rsidRPr="00A53508">
        <w:rPr>
          <w:kern w:val="0"/>
          <w:lang w:val="zh-CN"/>
        </w:rPr>
        <w:t>”</w:t>
      </w:r>
      <w:r w:rsidRPr="00A53508">
        <w:rPr>
          <w:rFonts w:hint="eastAsia"/>
          <w:kern w:val="0"/>
          <w:lang w:val="zh-CN"/>
        </w:rPr>
        <w:t>中以划</w:t>
      </w:r>
      <w:r w:rsidRPr="00A53508">
        <w:rPr>
          <w:kern w:val="0"/>
          <w:lang w:val="zh-CN"/>
        </w:rPr>
        <w:t>“√”</w:t>
      </w:r>
      <w:r w:rsidRPr="00A53508">
        <w:rPr>
          <w:rFonts w:hint="eastAsia"/>
          <w:kern w:val="0"/>
          <w:lang w:val="zh-CN"/>
        </w:rPr>
        <w:t>方式确认。</w:t>
      </w:r>
      <w:r w:rsidRPr="00A53508">
        <w:rPr>
          <w:kern w:val="0"/>
        </w:rPr>
        <w:t>2.</w:t>
      </w:r>
      <w:r w:rsidRPr="00A53508">
        <w:rPr>
          <w:rFonts w:hint="eastAsia"/>
          <w:kern w:val="0"/>
          <w:lang w:val="zh-CN"/>
        </w:rPr>
        <w:t>核查完毕加盖核查机关公章后，申请人即可领取。不能当场领取的，由核查机关按照申请人的住所或者经营场所地址邮寄。</w:t>
      </w:r>
      <w:r w:rsidRPr="00A53508">
        <w:rPr>
          <w:kern w:val="0"/>
        </w:rPr>
        <w:t>3.</w:t>
      </w:r>
      <w:r w:rsidRPr="00A53508">
        <w:rPr>
          <w:rFonts w:hint="eastAsia"/>
          <w:kern w:val="0"/>
          <w:lang w:val="zh-CN"/>
        </w:rPr>
        <w:t>本表一式二份，申请人和核查机关各一份，申请人所持一份提交许可管辖机关。</w:t>
      </w:r>
    </w:p>
    <w:p w:rsidR="00D53A6D" w:rsidRPr="00A53508" w:rsidRDefault="00D53A6D" w:rsidP="00A53508">
      <w:pPr>
        <w:adjustRightInd w:val="0"/>
        <w:snapToGrid w:val="0"/>
        <w:spacing w:line="660" w:lineRule="exact"/>
        <w:rPr>
          <w:rFonts w:eastAsia="黑体"/>
          <w:sz w:val="32"/>
          <w:szCs w:val="32"/>
        </w:rPr>
      </w:pPr>
    </w:p>
    <w:p w:rsidR="00D53A6D" w:rsidRPr="00A53508" w:rsidRDefault="00D53A6D" w:rsidP="00A53508">
      <w:pPr>
        <w:adjustRightInd w:val="0"/>
        <w:snapToGrid w:val="0"/>
        <w:spacing w:line="520" w:lineRule="exact"/>
        <w:rPr>
          <w:rFonts w:eastAsia="仿宋"/>
          <w:sz w:val="44"/>
          <w:szCs w:val="44"/>
        </w:rPr>
      </w:pPr>
      <w:r w:rsidRPr="00A53508">
        <w:rPr>
          <w:rFonts w:eastAsia="仿宋" w:hint="eastAsia"/>
          <w:sz w:val="32"/>
          <w:szCs w:val="32"/>
        </w:rPr>
        <w:lastRenderedPageBreak/>
        <w:t>附件</w:t>
      </w:r>
      <w:r w:rsidRPr="00A53508">
        <w:rPr>
          <w:rFonts w:eastAsia="仿宋"/>
          <w:sz w:val="32"/>
          <w:szCs w:val="32"/>
        </w:rPr>
        <w:t>3—1.</w:t>
      </w:r>
    </w:p>
    <w:p w:rsidR="00D53A6D" w:rsidRPr="00A53508" w:rsidRDefault="00D53A6D" w:rsidP="00575B98">
      <w:pPr>
        <w:adjustRightInd w:val="0"/>
        <w:snapToGrid w:val="0"/>
        <w:spacing w:line="520" w:lineRule="exact"/>
        <w:ind w:left="356" w:hangingChars="81" w:hanging="356"/>
        <w:jc w:val="center"/>
        <w:rPr>
          <w:rFonts w:eastAsia="方正小标宋简体"/>
          <w:sz w:val="44"/>
          <w:szCs w:val="44"/>
        </w:rPr>
      </w:pPr>
      <w:r w:rsidRPr="00A53508">
        <w:rPr>
          <w:rFonts w:eastAsia="方正小标宋简体"/>
          <w:sz w:val="44"/>
          <w:szCs w:val="44"/>
        </w:rPr>
        <w:t>XXX</w:t>
      </w:r>
      <w:r w:rsidRPr="00A53508">
        <w:rPr>
          <w:rFonts w:eastAsia="方正小标宋简体" w:hint="eastAsia"/>
          <w:sz w:val="44"/>
          <w:szCs w:val="44"/>
        </w:rPr>
        <w:t>监督管理局</w:t>
      </w:r>
    </w:p>
    <w:p w:rsidR="00D53A6D" w:rsidRPr="00A53508" w:rsidRDefault="00D53A6D" w:rsidP="00575B98">
      <w:pPr>
        <w:adjustRightInd w:val="0"/>
        <w:snapToGrid w:val="0"/>
        <w:spacing w:line="520" w:lineRule="exact"/>
        <w:ind w:left="356" w:hangingChars="81" w:hanging="356"/>
        <w:jc w:val="center"/>
        <w:rPr>
          <w:rFonts w:eastAsia="方正小标宋简体"/>
          <w:sz w:val="44"/>
          <w:szCs w:val="44"/>
        </w:rPr>
      </w:pPr>
      <w:r w:rsidRPr="00A53508">
        <w:rPr>
          <w:rFonts w:eastAsia="方正小标宋简体" w:hint="eastAsia"/>
          <w:sz w:val="44"/>
          <w:szCs w:val="44"/>
        </w:rPr>
        <w:t>拟注销食品经营许可公告</w:t>
      </w:r>
    </w:p>
    <w:p w:rsidR="00D53A6D" w:rsidRPr="00A53508" w:rsidRDefault="00D53A6D" w:rsidP="00A53508">
      <w:pPr>
        <w:widowControl/>
        <w:spacing w:line="520" w:lineRule="exact"/>
        <w:jc w:val="center"/>
        <w:rPr>
          <w:rFonts w:eastAsia="仿宋_GB2312"/>
          <w:kern w:val="0"/>
          <w:sz w:val="24"/>
          <w:u w:val="single"/>
        </w:rPr>
      </w:pPr>
    </w:p>
    <w:p w:rsidR="00D53A6D" w:rsidRPr="00A53508" w:rsidRDefault="00D53A6D" w:rsidP="00A53508">
      <w:pPr>
        <w:widowControl/>
        <w:spacing w:line="520" w:lineRule="exact"/>
        <w:jc w:val="right"/>
        <w:rPr>
          <w:rFonts w:eastAsia="仿宋_GB2312"/>
          <w:kern w:val="0"/>
          <w:sz w:val="32"/>
          <w:szCs w:val="32"/>
        </w:rPr>
      </w:pPr>
      <w:r w:rsidRPr="00A53508">
        <w:rPr>
          <w:rFonts w:eastAsia="仿宋_GB2312"/>
          <w:kern w:val="0"/>
          <w:sz w:val="32"/>
          <w:szCs w:val="32"/>
        </w:rPr>
        <w:t xml:space="preserve"> </w:t>
      </w:r>
      <w:r w:rsidRPr="00A53508">
        <w:rPr>
          <w:rFonts w:eastAsia="仿宋_GB2312" w:hint="eastAsia"/>
          <w:kern w:val="0"/>
          <w:sz w:val="32"/>
          <w:szCs w:val="32"/>
        </w:rPr>
        <w:t>（）食拟销告〔</w:t>
      </w:r>
      <w:r w:rsidRPr="00A53508">
        <w:rPr>
          <w:rFonts w:eastAsia="仿宋_GB2312"/>
          <w:kern w:val="0"/>
          <w:sz w:val="32"/>
          <w:szCs w:val="32"/>
        </w:rPr>
        <w:t xml:space="preserve">   </w:t>
      </w:r>
      <w:r w:rsidRPr="00A53508">
        <w:rPr>
          <w:rFonts w:eastAsia="仿宋_GB2312" w:hint="eastAsia"/>
          <w:kern w:val="0"/>
          <w:sz w:val="32"/>
          <w:szCs w:val="32"/>
        </w:rPr>
        <w:t>〕　号</w:t>
      </w:r>
    </w:p>
    <w:p w:rsidR="00D53A6D" w:rsidRPr="00A53508" w:rsidRDefault="00D53A6D" w:rsidP="00575B98">
      <w:pPr>
        <w:widowControl/>
        <w:snapToGrid w:val="0"/>
        <w:spacing w:line="520" w:lineRule="exact"/>
        <w:ind w:firstLineChars="200" w:firstLine="640"/>
        <w:jc w:val="left"/>
        <w:rPr>
          <w:rFonts w:eastAsia="仿宋_GB2312"/>
          <w:kern w:val="0"/>
          <w:sz w:val="32"/>
          <w:szCs w:val="32"/>
          <w:u w:val="single"/>
        </w:rPr>
      </w:pPr>
    </w:p>
    <w:p w:rsidR="00D53A6D" w:rsidRPr="00A53508" w:rsidRDefault="00D53A6D" w:rsidP="00A53508">
      <w:pPr>
        <w:autoSpaceDE w:val="0"/>
        <w:autoSpaceDN w:val="0"/>
        <w:adjustRightInd w:val="0"/>
        <w:spacing w:line="360" w:lineRule="auto"/>
        <w:ind w:firstLine="640"/>
        <w:rPr>
          <w:rFonts w:eastAsia="仿宋_GB2312"/>
          <w:kern w:val="0"/>
          <w:sz w:val="32"/>
          <w:szCs w:val="32"/>
        </w:rPr>
      </w:pPr>
      <w:r w:rsidRPr="00A53508">
        <w:rPr>
          <w:rFonts w:eastAsia="仿宋_GB2312" w:hint="eastAsia"/>
          <w:kern w:val="0"/>
          <w:sz w:val="32"/>
          <w:szCs w:val="32"/>
        </w:rPr>
        <w:t>下列食品经营者</w:t>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kern w:val="0"/>
          <w:sz w:val="32"/>
          <w:szCs w:val="32"/>
        </w:rPr>
        <w:softHyphen/>
      </w:r>
      <w:r w:rsidRPr="00A53508">
        <w:rPr>
          <w:rFonts w:eastAsia="仿宋_GB2312" w:hint="eastAsia"/>
          <w:kern w:val="0"/>
          <w:sz w:val="32"/>
          <w:szCs w:val="32"/>
        </w:rPr>
        <w:t>持有的《食品经营许可证》</w:t>
      </w:r>
      <w:r w:rsidRPr="00A53508">
        <w:rPr>
          <w:rFonts w:eastAsia="仿宋_GB2312" w:hint="eastAsia"/>
          <w:kern w:val="0"/>
          <w:sz w:val="32"/>
          <w:szCs w:val="32"/>
          <w:u w:val="single"/>
        </w:rPr>
        <w:t>有效期届满</w:t>
      </w:r>
      <w:r w:rsidRPr="00A53508">
        <w:rPr>
          <w:rFonts w:eastAsia="仿宋_GB2312" w:hint="eastAsia"/>
          <w:kern w:val="0"/>
          <w:sz w:val="32"/>
          <w:szCs w:val="32"/>
        </w:rPr>
        <w:t>未</w:t>
      </w:r>
      <w:r w:rsidRPr="00A53508">
        <w:rPr>
          <w:rFonts w:eastAsia="仿宋_GB2312" w:hint="eastAsia"/>
          <w:kern w:val="0"/>
          <w:sz w:val="32"/>
          <w:szCs w:val="32"/>
          <w:u w:val="single"/>
        </w:rPr>
        <w:t>按规定申请延续（</w:t>
      </w:r>
      <w:r w:rsidRPr="00A53508">
        <w:rPr>
          <w:rFonts w:eastAsia="仿宋" w:hint="eastAsia"/>
          <w:color w:val="000000"/>
          <w:kern w:val="0"/>
          <w:sz w:val="32"/>
          <w:u w:val="single"/>
          <w:lang w:val="zh-CN"/>
        </w:rPr>
        <w:t>或者</w:t>
      </w:r>
      <w:r w:rsidRPr="00A53508">
        <w:rPr>
          <w:rFonts w:eastAsia="仿宋" w:hint="eastAsia"/>
          <w:kern w:val="0"/>
          <w:sz w:val="32"/>
          <w:u w:val="single"/>
          <w:lang w:val="zh-CN"/>
        </w:rPr>
        <w:t>食品经营者主体资格依法终止；</w:t>
      </w:r>
      <w:r w:rsidRPr="00A53508">
        <w:rPr>
          <w:rFonts w:eastAsia="仿宋" w:hint="eastAsia"/>
          <w:color w:val="000000"/>
          <w:kern w:val="0"/>
          <w:sz w:val="32"/>
          <w:u w:val="single"/>
          <w:lang w:val="zh-CN"/>
        </w:rPr>
        <w:t>食品经营许可依法被撤回、撤销或者食品经营许可证依法被吊销；因不可抗力导致食品经营许可事项无法实施</w:t>
      </w:r>
      <w:r w:rsidRPr="00A53508">
        <w:rPr>
          <w:rFonts w:eastAsia="仿宋" w:hint="eastAsia"/>
          <w:kern w:val="0"/>
          <w:sz w:val="32"/>
          <w:u w:val="single"/>
          <w:lang w:val="zh-CN"/>
        </w:rPr>
        <w:t>）</w:t>
      </w:r>
      <w:r w:rsidRPr="00A53508">
        <w:rPr>
          <w:rFonts w:eastAsia="仿宋_GB2312" w:hint="eastAsia"/>
          <w:kern w:val="0"/>
          <w:sz w:val="32"/>
          <w:szCs w:val="32"/>
        </w:rPr>
        <w:t>，根据《中华人民共和国行政许可法》</w:t>
      </w:r>
      <w:r w:rsidRPr="00A53508">
        <w:rPr>
          <w:rFonts w:eastAsia="仿宋_GB2312" w:hint="eastAsia"/>
          <w:kern w:val="0"/>
          <w:sz w:val="32"/>
          <w:szCs w:val="32"/>
          <w:u w:val="single"/>
        </w:rPr>
        <w:t>第七十条第一项（或者第三项、第四项、第五项）</w:t>
      </w:r>
      <w:r w:rsidRPr="00A53508">
        <w:rPr>
          <w:rFonts w:eastAsia="仿宋_GB2312" w:hint="eastAsia"/>
          <w:kern w:val="0"/>
          <w:sz w:val="32"/>
          <w:szCs w:val="32"/>
        </w:rPr>
        <w:t>、《食品经营许可证管理办法》</w:t>
      </w:r>
      <w:r w:rsidRPr="00A53508">
        <w:rPr>
          <w:rFonts w:eastAsia="仿宋_GB2312" w:hint="eastAsia"/>
          <w:kern w:val="0"/>
          <w:sz w:val="32"/>
          <w:szCs w:val="32"/>
          <w:u w:val="single"/>
        </w:rPr>
        <w:t>第三十七条第一款第一项（或者第二项、第三项、第四项）</w:t>
      </w:r>
      <w:r w:rsidRPr="00A53508">
        <w:rPr>
          <w:rFonts w:eastAsia="仿宋_GB2312" w:hint="eastAsia"/>
          <w:kern w:val="0"/>
          <w:sz w:val="32"/>
          <w:szCs w:val="32"/>
        </w:rPr>
        <w:t>的规定，本机关拟注销其《食品经营许可证》。</w:t>
      </w:r>
    </w:p>
    <w:p w:rsidR="00D53A6D" w:rsidRPr="00A53508" w:rsidRDefault="00D53A6D" w:rsidP="00575B98">
      <w:pPr>
        <w:spacing w:line="520" w:lineRule="exact"/>
        <w:ind w:firstLineChars="200" w:firstLine="640"/>
        <w:rPr>
          <w:rFonts w:eastAsia="仿宋_GB2312"/>
          <w:kern w:val="0"/>
          <w:sz w:val="32"/>
          <w:szCs w:val="32"/>
        </w:rPr>
      </w:pPr>
      <w:r w:rsidRPr="00A53508">
        <w:rPr>
          <w:rFonts w:eastAsia="仿宋_GB2312" w:hint="eastAsia"/>
          <w:kern w:val="0"/>
          <w:sz w:val="32"/>
          <w:szCs w:val="32"/>
        </w:rPr>
        <w:t>食品经营者如有异议，请于本公告发布之日起</w:t>
      </w:r>
      <w:r w:rsidRPr="00A53508">
        <w:rPr>
          <w:rFonts w:eastAsia="仿宋_GB2312"/>
          <w:kern w:val="0"/>
          <w:sz w:val="32"/>
          <w:szCs w:val="32"/>
        </w:rPr>
        <w:t>10</w:t>
      </w:r>
      <w:r w:rsidRPr="00A53508">
        <w:rPr>
          <w:rFonts w:eastAsia="仿宋_GB2312" w:hint="eastAsia"/>
          <w:kern w:val="0"/>
          <w:sz w:val="32"/>
          <w:szCs w:val="32"/>
        </w:rPr>
        <w:t>日内前到（</w:t>
      </w:r>
      <w:r w:rsidRPr="00A53508">
        <w:rPr>
          <w:rFonts w:eastAsia="仿宋_GB2312"/>
          <w:kern w:val="0"/>
          <w:sz w:val="32"/>
          <w:szCs w:val="32"/>
          <w:u w:val="single"/>
        </w:rPr>
        <w:t>XXX</w:t>
      </w:r>
      <w:r w:rsidRPr="00A53508">
        <w:rPr>
          <w:rFonts w:eastAsia="仿宋_GB2312" w:hint="eastAsia"/>
          <w:kern w:val="0"/>
          <w:sz w:val="32"/>
          <w:szCs w:val="32"/>
          <w:u w:val="single"/>
        </w:rPr>
        <w:t>）</w:t>
      </w:r>
      <w:r w:rsidRPr="00A53508">
        <w:rPr>
          <w:rFonts w:eastAsia="仿宋_GB2312" w:hint="eastAsia"/>
          <w:kern w:val="0"/>
          <w:sz w:val="32"/>
          <w:szCs w:val="32"/>
        </w:rPr>
        <w:t>监督管理局进行陈述申辩。逾期视为放弃陈述申辩的权利，本机关将依法注销其《食品经营许可证》。</w:t>
      </w:r>
    </w:p>
    <w:p w:rsidR="00D53A6D" w:rsidRPr="00A53508" w:rsidRDefault="00D53A6D" w:rsidP="00575B98">
      <w:pPr>
        <w:widowControl/>
        <w:spacing w:line="520" w:lineRule="exact"/>
        <w:ind w:firstLineChars="200" w:firstLine="640"/>
        <w:rPr>
          <w:rFonts w:eastAsia="仿宋_GB2312"/>
          <w:kern w:val="0"/>
          <w:sz w:val="32"/>
          <w:szCs w:val="32"/>
        </w:rPr>
      </w:pPr>
      <w:r w:rsidRPr="00A53508">
        <w:rPr>
          <w:rFonts w:eastAsia="仿宋_GB2312" w:hint="eastAsia"/>
          <w:kern w:val="0"/>
          <w:sz w:val="32"/>
          <w:szCs w:val="32"/>
        </w:rPr>
        <w:t>附件：拟注销食品经营许可名</w:t>
      </w:r>
      <w:r w:rsidRPr="00A53508">
        <w:rPr>
          <w:rFonts w:eastAsia="仿宋_GB2312" w:hint="eastAsia"/>
          <w:color w:val="000000"/>
          <w:kern w:val="0"/>
          <w:sz w:val="32"/>
          <w:szCs w:val="32"/>
        </w:rPr>
        <w:t>单</w:t>
      </w:r>
    </w:p>
    <w:p w:rsidR="00D53A6D" w:rsidRPr="00A53508" w:rsidRDefault="00D53A6D" w:rsidP="00A53508">
      <w:pPr>
        <w:adjustRightInd w:val="0"/>
        <w:snapToGrid w:val="0"/>
        <w:spacing w:line="520" w:lineRule="exact"/>
        <w:jc w:val="left"/>
        <w:rPr>
          <w:rFonts w:eastAsia="黑体"/>
          <w:sz w:val="32"/>
          <w:szCs w:val="32"/>
        </w:rPr>
      </w:pPr>
    </w:p>
    <w:p w:rsidR="00D53A6D" w:rsidRPr="00A53508" w:rsidRDefault="00D53A6D" w:rsidP="00A53508">
      <w:pPr>
        <w:adjustRightInd w:val="0"/>
        <w:snapToGrid w:val="0"/>
        <w:spacing w:line="520" w:lineRule="exact"/>
        <w:jc w:val="left"/>
        <w:rPr>
          <w:rFonts w:eastAsia="仿宋_GB2312"/>
          <w:sz w:val="32"/>
          <w:szCs w:val="32"/>
        </w:rPr>
      </w:pPr>
      <w:r w:rsidRPr="00A53508">
        <w:rPr>
          <w:rFonts w:eastAsia="仿宋_GB2312" w:hint="eastAsia"/>
          <w:sz w:val="32"/>
          <w:szCs w:val="32"/>
        </w:rPr>
        <w:t>办理人：</w:t>
      </w:r>
      <w:r w:rsidRPr="00A53508">
        <w:rPr>
          <w:rFonts w:eastAsia="仿宋_GB2312"/>
          <w:sz w:val="32"/>
          <w:szCs w:val="32"/>
        </w:rPr>
        <w:t xml:space="preserve">                                 </w:t>
      </w:r>
      <w:r w:rsidRPr="00A53508">
        <w:rPr>
          <w:rFonts w:eastAsia="仿宋_GB2312" w:hint="eastAsia"/>
          <w:sz w:val="32"/>
          <w:szCs w:val="32"/>
        </w:rPr>
        <w:t>年</w:t>
      </w:r>
      <w:r w:rsidRPr="00A53508">
        <w:rPr>
          <w:rFonts w:eastAsia="仿宋_GB2312"/>
          <w:sz w:val="32"/>
          <w:szCs w:val="32"/>
        </w:rPr>
        <w:t xml:space="preserve">  </w:t>
      </w:r>
      <w:r w:rsidRPr="00A53508">
        <w:rPr>
          <w:rFonts w:eastAsia="仿宋_GB2312" w:hint="eastAsia"/>
          <w:sz w:val="32"/>
          <w:szCs w:val="32"/>
        </w:rPr>
        <w:t>月</w:t>
      </w:r>
      <w:r w:rsidRPr="00A53508">
        <w:rPr>
          <w:rFonts w:eastAsia="仿宋_GB2312"/>
          <w:sz w:val="32"/>
          <w:szCs w:val="32"/>
        </w:rPr>
        <w:t xml:space="preserve">  </w:t>
      </w:r>
      <w:r w:rsidRPr="00A53508">
        <w:rPr>
          <w:rFonts w:eastAsia="仿宋_GB2312" w:hint="eastAsia"/>
          <w:sz w:val="32"/>
          <w:szCs w:val="32"/>
        </w:rPr>
        <w:t>日</w:t>
      </w:r>
    </w:p>
    <w:p w:rsidR="00D53A6D" w:rsidRPr="00A53508" w:rsidRDefault="00D53A6D" w:rsidP="00A53508">
      <w:pPr>
        <w:adjustRightInd w:val="0"/>
        <w:snapToGrid w:val="0"/>
        <w:spacing w:line="520" w:lineRule="exact"/>
        <w:jc w:val="left"/>
        <w:rPr>
          <w:rFonts w:eastAsia="仿宋_GB2312"/>
          <w:sz w:val="32"/>
          <w:szCs w:val="32"/>
        </w:rPr>
      </w:pPr>
      <w:r w:rsidRPr="00A53508">
        <w:rPr>
          <w:rFonts w:eastAsia="仿宋_GB2312" w:hint="eastAsia"/>
          <w:sz w:val="32"/>
          <w:szCs w:val="32"/>
        </w:rPr>
        <w:t>审核人：</w:t>
      </w:r>
      <w:r w:rsidRPr="00A53508">
        <w:rPr>
          <w:rFonts w:eastAsia="仿宋_GB2312"/>
          <w:sz w:val="32"/>
          <w:szCs w:val="32"/>
        </w:rPr>
        <w:t xml:space="preserve">                                 </w:t>
      </w:r>
      <w:r w:rsidRPr="00A53508">
        <w:rPr>
          <w:rFonts w:eastAsia="仿宋_GB2312" w:hint="eastAsia"/>
          <w:sz w:val="32"/>
          <w:szCs w:val="32"/>
        </w:rPr>
        <w:t>年</w:t>
      </w:r>
      <w:r w:rsidRPr="00A53508">
        <w:rPr>
          <w:rFonts w:eastAsia="仿宋_GB2312"/>
          <w:sz w:val="32"/>
          <w:szCs w:val="32"/>
        </w:rPr>
        <w:t xml:space="preserve">  </w:t>
      </w:r>
      <w:r w:rsidRPr="00A53508">
        <w:rPr>
          <w:rFonts w:eastAsia="仿宋_GB2312" w:hint="eastAsia"/>
          <w:sz w:val="32"/>
          <w:szCs w:val="32"/>
        </w:rPr>
        <w:t>月</w:t>
      </w:r>
      <w:r w:rsidRPr="00A53508">
        <w:rPr>
          <w:rFonts w:eastAsia="仿宋_GB2312"/>
          <w:sz w:val="32"/>
          <w:szCs w:val="32"/>
        </w:rPr>
        <w:t xml:space="preserve">  </w:t>
      </w:r>
      <w:r w:rsidRPr="00A53508">
        <w:rPr>
          <w:rFonts w:eastAsia="仿宋_GB2312" w:hint="eastAsia"/>
          <w:sz w:val="32"/>
          <w:szCs w:val="32"/>
        </w:rPr>
        <w:t>日</w:t>
      </w:r>
    </w:p>
    <w:p w:rsidR="00D53A6D" w:rsidRPr="00A53508" w:rsidRDefault="00D53A6D" w:rsidP="00A53508">
      <w:pPr>
        <w:adjustRightInd w:val="0"/>
        <w:snapToGrid w:val="0"/>
        <w:spacing w:line="520" w:lineRule="exact"/>
        <w:jc w:val="left"/>
        <w:rPr>
          <w:rFonts w:eastAsia="仿宋_GB2312"/>
          <w:sz w:val="32"/>
          <w:szCs w:val="32"/>
        </w:rPr>
      </w:pPr>
      <w:r w:rsidRPr="00A53508">
        <w:rPr>
          <w:rFonts w:eastAsia="仿宋_GB2312" w:hint="eastAsia"/>
          <w:sz w:val="32"/>
          <w:szCs w:val="32"/>
        </w:rPr>
        <w:t>批准人：</w:t>
      </w:r>
      <w:r w:rsidRPr="00A53508">
        <w:rPr>
          <w:rFonts w:eastAsia="仿宋_GB2312"/>
          <w:sz w:val="32"/>
          <w:szCs w:val="32"/>
        </w:rPr>
        <w:t xml:space="preserve">                                 </w:t>
      </w:r>
      <w:r w:rsidRPr="00A53508">
        <w:rPr>
          <w:rFonts w:eastAsia="仿宋_GB2312" w:hint="eastAsia"/>
          <w:sz w:val="32"/>
          <w:szCs w:val="32"/>
        </w:rPr>
        <w:t>年</w:t>
      </w:r>
      <w:r w:rsidRPr="00A53508">
        <w:rPr>
          <w:rFonts w:eastAsia="仿宋_GB2312"/>
          <w:sz w:val="32"/>
          <w:szCs w:val="32"/>
        </w:rPr>
        <w:t xml:space="preserve">  </w:t>
      </w:r>
      <w:r w:rsidRPr="00A53508">
        <w:rPr>
          <w:rFonts w:eastAsia="仿宋_GB2312" w:hint="eastAsia"/>
          <w:sz w:val="32"/>
          <w:szCs w:val="32"/>
        </w:rPr>
        <w:t>月</w:t>
      </w:r>
      <w:r w:rsidRPr="00A53508">
        <w:rPr>
          <w:rFonts w:eastAsia="仿宋_GB2312"/>
          <w:sz w:val="32"/>
          <w:szCs w:val="32"/>
        </w:rPr>
        <w:t xml:space="preserve">  </w:t>
      </w:r>
      <w:r w:rsidRPr="00A53508">
        <w:rPr>
          <w:rFonts w:eastAsia="仿宋_GB2312" w:hint="eastAsia"/>
          <w:sz w:val="32"/>
          <w:szCs w:val="32"/>
        </w:rPr>
        <w:t>日</w:t>
      </w:r>
    </w:p>
    <w:p w:rsidR="00D53A6D" w:rsidRPr="00A53508" w:rsidRDefault="00D53A6D" w:rsidP="00575B98">
      <w:pPr>
        <w:widowControl/>
        <w:snapToGrid w:val="0"/>
        <w:spacing w:line="520" w:lineRule="exact"/>
        <w:ind w:firstLineChars="1450" w:firstLine="4640"/>
        <w:jc w:val="left"/>
        <w:rPr>
          <w:rFonts w:eastAsia="仿宋_GB2312"/>
          <w:kern w:val="0"/>
          <w:sz w:val="32"/>
          <w:szCs w:val="32"/>
        </w:rPr>
      </w:pPr>
      <w:r w:rsidRPr="00A53508">
        <w:rPr>
          <w:rFonts w:eastAsia="仿宋_GB2312" w:hint="eastAsia"/>
          <w:kern w:val="0"/>
          <w:sz w:val="32"/>
          <w:szCs w:val="32"/>
        </w:rPr>
        <w:t>（机关印章）</w:t>
      </w:r>
    </w:p>
    <w:p w:rsidR="00D53A6D" w:rsidRPr="00A53508" w:rsidRDefault="00D53A6D" w:rsidP="00575B98">
      <w:pPr>
        <w:widowControl/>
        <w:snapToGrid w:val="0"/>
        <w:spacing w:line="520" w:lineRule="exact"/>
        <w:ind w:firstLineChars="600" w:firstLine="1920"/>
        <w:jc w:val="left"/>
        <w:rPr>
          <w:rFonts w:eastAsia="仿宋_GB2312"/>
          <w:kern w:val="0"/>
          <w:sz w:val="32"/>
          <w:szCs w:val="32"/>
        </w:rPr>
      </w:pPr>
      <w:r w:rsidRPr="00A53508">
        <w:rPr>
          <w:rFonts w:eastAsia="仿宋_GB2312"/>
          <w:kern w:val="0"/>
          <w:sz w:val="32"/>
          <w:szCs w:val="32"/>
        </w:rPr>
        <w:t xml:space="preserve">                   </w:t>
      </w:r>
      <w:r w:rsidRPr="00A53508">
        <w:rPr>
          <w:rFonts w:eastAsia="仿宋_GB2312" w:hint="eastAsia"/>
          <w:kern w:val="0"/>
          <w:sz w:val="32"/>
          <w:szCs w:val="32"/>
        </w:rPr>
        <w:t>年　月</w:t>
      </w:r>
      <w:r w:rsidRPr="00A53508">
        <w:rPr>
          <w:rFonts w:eastAsia="仿宋_GB2312"/>
          <w:kern w:val="0"/>
          <w:sz w:val="32"/>
          <w:szCs w:val="32"/>
        </w:rPr>
        <w:t xml:space="preserve">   </w:t>
      </w:r>
      <w:r w:rsidRPr="00A53508">
        <w:rPr>
          <w:rFonts w:eastAsia="仿宋_GB2312" w:hint="eastAsia"/>
          <w:kern w:val="0"/>
          <w:sz w:val="32"/>
          <w:szCs w:val="32"/>
        </w:rPr>
        <w:t>日</w:t>
      </w:r>
    </w:p>
    <w:p w:rsidR="00D53A6D" w:rsidRPr="00A53508" w:rsidRDefault="00D53A6D" w:rsidP="00A53508">
      <w:pPr>
        <w:widowControl/>
        <w:spacing w:line="520" w:lineRule="exact"/>
        <w:rPr>
          <w:rFonts w:eastAsia="仿宋_GB2312"/>
          <w:kern w:val="0"/>
          <w:sz w:val="32"/>
          <w:szCs w:val="32"/>
        </w:rPr>
      </w:pPr>
      <w:r w:rsidRPr="00A53508">
        <w:rPr>
          <w:rFonts w:eastAsia="仿宋_GB2312" w:hint="eastAsia"/>
          <w:kern w:val="0"/>
          <w:sz w:val="32"/>
          <w:szCs w:val="32"/>
        </w:rPr>
        <w:lastRenderedPageBreak/>
        <w:t>附件：</w:t>
      </w:r>
    </w:p>
    <w:p w:rsidR="00D53A6D" w:rsidRPr="00A53508" w:rsidRDefault="00D53A6D" w:rsidP="00A53508">
      <w:pPr>
        <w:widowControl/>
        <w:spacing w:line="520" w:lineRule="exact"/>
        <w:rPr>
          <w:rFonts w:eastAsia="仿宋_GB2312"/>
          <w:kern w:val="0"/>
          <w:sz w:val="32"/>
          <w:szCs w:val="32"/>
        </w:rPr>
      </w:pPr>
    </w:p>
    <w:p w:rsidR="00D53A6D" w:rsidRPr="00A53508" w:rsidRDefault="00D53A6D" w:rsidP="00A53508">
      <w:pPr>
        <w:widowControl/>
        <w:spacing w:line="520" w:lineRule="exact"/>
        <w:jc w:val="center"/>
        <w:rPr>
          <w:rFonts w:eastAsia="方正小标宋简体"/>
          <w:sz w:val="44"/>
          <w:szCs w:val="44"/>
        </w:rPr>
      </w:pPr>
      <w:r w:rsidRPr="00A53508">
        <w:rPr>
          <w:rFonts w:eastAsia="方正小标宋简体" w:hint="eastAsia"/>
          <w:sz w:val="44"/>
          <w:szCs w:val="44"/>
        </w:rPr>
        <w:t>拟注销食品经营许可名单</w:t>
      </w:r>
    </w:p>
    <w:p w:rsidR="00D53A6D" w:rsidRPr="00A53508" w:rsidRDefault="00D53A6D" w:rsidP="00A53508">
      <w:pPr>
        <w:widowControl/>
        <w:spacing w:line="520" w:lineRule="exact"/>
        <w:jc w:val="center"/>
        <w:rPr>
          <w:rFonts w:eastAsia="方正小标宋简体"/>
          <w:sz w:val="44"/>
          <w:szCs w:val="4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977"/>
        <w:gridCol w:w="2126"/>
        <w:gridCol w:w="2806"/>
      </w:tblGrid>
      <w:tr w:rsidR="00D53A6D" w:rsidRPr="00A53508" w:rsidTr="00A53508">
        <w:trPr>
          <w:trHeight w:val="452"/>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hint="eastAsia"/>
                <w:kern w:val="0"/>
                <w:sz w:val="32"/>
                <w:lang w:val="zh-CN"/>
              </w:rPr>
              <w:t>序号</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_GB2312" w:hint="eastAsia"/>
                <w:kern w:val="0"/>
                <w:sz w:val="32"/>
                <w:szCs w:val="32"/>
              </w:rPr>
              <w:t>食品经营者名称</w:t>
            </w: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hint="eastAsia"/>
                <w:kern w:val="0"/>
                <w:sz w:val="32"/>
                <w:lang w:val="zh-CN"/>
              </w:rPr>
              <w:t>许可证号</w:t>
            </w: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hint="eastAsia"/>
                <w:kern w:val="0"/>
                <w:sz w:val="32"/>
                <w:lang w:val="zh-CN"/>
              </w:rPr>
              <w:t>许可证有效期</w:t>
            </w: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1</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2</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3</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4</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5</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6</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7</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8</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bl>
    <w:p w:rsidR="00D53A6D" w:rsidRPr="00A53508" w:rsidRDefault="00D53A6D" w:rsidP="00A53508">
      <w:pPr>
        <w:autoSpaceDE w:val="0"/>
        <w:autoSpaceDN w:val="0"/>
        <w:adjustRightInd w:val="0"/>
        <w:spacing w:line="520" w:lineRule="exact"/>
        <w:rPr>
          <w:rFonts w:eastAsia="仿宋"/>
          <w:kern w:val="0"/>
          <w:sz w:val="32"/>
          <w:lang w:val="zh-CN"/>
        </w:rPr>
      </w:pPr>
    </w:p>
    <w:p w:rsidR="00D53A6D" w:rsidRPr="00A53508" w:rsidRDefault="00D53A6D" w:rsidP="00A53508">
      <w:pPr>
        <w:autoSpaceDE w:val="0"/>
        <w:autoSpaceDN w:val="0"/>
        <w:adjustRightInd w:val="0"/>
        <w:spacing w:line="520" w:lineRule="exact"/>
        <w:rPr>
          <w:rFonts w:eastAsia="仿宋"/>
          <w:kern w:val="0"/>
          <w:sz w:val="32"/>
          <w:lang w:val="zh-CN"/>
        </w:rPr>
      </w:pPr>
    </w:p>
    <w:p w:rsidR="00D53A6D" w:rsidRPr="00A53508" w:rsidRDefault="00D53A6D" w:rsidP="00A53508">
      <w:pPr>
        <w:autoSpaceDE w:val="0"/>
        <w:autoSpaceDN w:val="0"/>
        <w:adjustRightInd w:val="0"/>
        <w:spacing w:line="520" w:lineRule="exact"/>
        <w:rPr>
          <w:rFonts w:eastAsia="仿宋"/>
          <w:kern w:val="0"/>
          <w:sz w:val="32"/>
          <w:lang w:val="zh-CN"/>
        </w:rPr>
      </w:pPr>
    </w:p>
    <w:p w:rsidR="00D53A6D" w:rsidRPr="00A53508" w:rsidRDefault="00D53A6D" w:rsidP="00A53508">
      <w:pPr>
        <w:autoSpaceDE w:val="0"/>
        <w:autoSpaceDN w:val="0"/>
        <w:adjustRightInd w:val="0"/>
        <w:spacing w:line="520" w:lineRule="exact"/>
        <w:rPr>
          <w:rFonts w:eastAsia="仿宋"/>
          <w:kern w:val="0"/>
          <w:sz w:val="32"/>
          <w:lang w:val="zh-CN"/>
        </w:rPr>
      </w:pPr>
    </w:p>
    <w:p w:rsidR="00D53A6D" w:rsidRDefault="00D53A6D" w:rsidP="00A53508">
      <w:pPr>
        <w:widowControl/>
        <w:spacing w:line="520" w:lineRule="exact"/>
        <w:jc w:val="left"/>
        <w:rPr>
          <w:rFonts w:eastAsia="仿宋_GB2312"/>
          <w:kern w:val="0"/>
          <w:sz w:val="32"/>
          <w:szCs w:val="32"/>
        </w:rPr>
      </w:pPr>
    </w:p>
    <w:p w:rsidR="00D53A6D" w:rsidRDefault="00D53A6D" w:rsidP="00A53508">
      <w:pPr>
        <w:widowControl/>
        <w:spacing w:line="520" w:lineRule="exact"/>
        <w:jc w:val="left"/>
        <w:rPr>
          <w:rFonts w:eastAsia="仿宋_GB2312"/>
          <w:kern w:val="0"/>
          <w:sz w:val="32"/>
          <w:szCs w:val="32"/>
        </w:rPr>
      </w:pPr>
    </w:p>
    <w:p w:rsidR="00D53A6D" w:rsidRPr="00A53508" w:rsidRDefault="00D53A6D" w:rsidP="00A53508">
      <w:pPr>
        <w:widowControl/>
        <w:spacing w:line="520" w:lineRule="exact"/>
        <w:jc w:val="left"/>
        <w:rPr>
          <w:rFonts w:eastAsia="仿宋_GB2312"/>
          <w:kern w:val="0"/>
          <w:sz w:val="32"/>
          <w:szCs w:val="32"/>
        </w:rPr>
      </w:pPr>
    </w:p>
    <w:p w:rsidR="00D53A6D" w:rsidRDefault="00D53A6D" w:rsidP="009A0B21">
      <w:pPr>
        <w:widowControl/>
        <w:spacing w:line="400" w:lineRule="exact"/>
        <w:jc w:val="left"/>
        <w:rPr>
          <w:rFonts w:eastAsia="仿宋_GB2312"/>
          <w:kern w:val="0"/>
          <w:sz w:val="32"/>
          <w:szCs w:val="32"/>
        </w:rPr>
      </w:pPr>
    </w:p>
    <w:p w:rsidR="00D53A6D" w:rsidRPr="00A53508" w:rsidRDefault="00D53A6D" w:rsidP="009A0B21">
      <w:pPr>
        <w:widowControl/>
        <w:spacing w:line="400" w:lineRule="exact"/>
        <w:jc w:val="left"/>
        <w:rPr>
          <w:rFonts w:eastAsia="仿宋_GB2312"/>
          <w:kern w:val="0"/>
          <w:sz w:val="32"/>
          <w:szCs w:val="32"/>
        </w:rPr>
      </w:pPr>
      <w:r w:rsidRPr="00A53508">
        <w:rPr>
          <w:rFonts w:eastAsia="仿宋_GB2312"/>
          <w:kern w:val="0"/>
          <w:sz w:val="32"/>
          <w:szCs w:val="32"/>
        </w:rPr>
        <w:t xml:space="preserve"> (</w:t>
      </w:r>
      <w:r w:rsidRPr="00A53508">
        <w:rPr>
          <w:rFonts w:eastAsia="仿宋_GB2312" w:hint="eastAsia"/>
          <w:kern w:val="0"/>
          <w:sz w:val="32"/>
          <w:szCs w:val="32"/>
        </w:rPr>
        <w:t>备注：此公告一式两用，办理人、审核人、批准人在内部办理过程中应当签名，发布公告时不需要出现。</w:t>
      </w:r>
      <w:r w:rsidRPr="00A53508">
        <w:rPr>
          <w:rFonts w:eastAsia="仿宋_GB2312"/>
          <w:kern w:val="0"/>
          <w:sz w:val="32"/>
          <w:szCs w:val="32"/>
        </w:rPr>
        <w:t>)</w:t>
      </w:r>
    </w:p>
    <w:p w:rsidR="00D53A6D" w:rsidRPr="00A53508" w:rsidRDefault="00D53A6D" w:rsidP="009A0B21">
      <w:pPr>
        <w:autoSpaceDE w:val="0"/>
        <w:autoSpaceDN w:val="0"/>
        <w:adjustRightInd w:val="0"/>
        <w:spacing w:line="400" w:lineRule="exact"/>
        <w:rPr>
          <w:rFonts w:eastAsia="仿宋"/>
          <w:kern w:val="0"/>
          <w:sz w:val="32"/>
          <w:lang w:val="zh-CN"/>
        </w:rPr>
      </w:pPr>
    </w:p>
    <w:p w:rsidR="00D53A6D" w:rsidRPr="00A53508" w:rsidRDefault="00D53A6D" w:rsidP="009A0B21">
      <w:pPr>
        <w:autoSpaceDE w:val="0"/>
        <w:autoSpaceDN w:val="0"/>
        <w:adjustRightInd w:val="0"/>
        <w:spacing w:line="400" w:lineRule="exact"/>
        <w:rPr>
          <w:rFonts w:eastAsia="仿宋"/>
          <w:kern w:val="0"/>
          <w:sz w:val="32"/>
          <w:lang w:val="zh-CN"/>
        </w:rPr>
      </w:pPr>
      <w:r w:rsidRPr="00A53508">
        <w:rPr>
          <w:rFonts w:eastAsia="仿宋" w:hint="eastAsia"/>
          <w:kern w:val="0"/>
          <w:sz w:val="32"/>
          <w:lang w:val="zh-CN"/>
        </w:rPr>
        <w:lastRenderedPageBreak/>
        <w:t>附件</w:t>
      </w:r>
      <w:r w:rsidRPr="00A53508">
        <w:rPr>
          <w:rFonts w:eastAsia="仿宋"/>
          <w:kern w:val="0"/>
          <w:sz w:val="32"/>
          <w:lang w:val="zh-CN"/>
        </w:rPr>
        <w:t>3—2</w:t>
      </w:r>
    </w:p>
    <w:p w:rsidR="00D53A6D" w:rsidRPr="00A53508" w:rsidRDefault="00D53A6D" w:rsidP="009A0B21">
      <w:pPr>
        <w:adjustRightInd w:val="0"/>
        <w:snapToGrid w:val="0"/>
        <w:spacing w:line="480" w:lineRule="exact"/>
        <w:jc w:val="center"/>
        <w:rPr>
          <w:rFonts w:eastAsia="方正小标宋简体"/>
          <w:sz w:val="44"/>
          <w:szCs w:val="44"/>
        </w:rPr>
      </w:pPr>
      <w:r w:rsidRPr="00A53508">
        <w:rPr>
          <w:rFonts w:eastAsia="方正小标宋简体"/>
          <w:sz w:val="44"/>
          <w:szCs w:val="44"/>
        </w:rPr>
        <w:t>XXX</w:t>
      </w:r>
      <w:r w:rsidRPr="00A53508">
        <w:rPr>
          <w:rFonts w:eastAsia="方正小标宋简体" w:hint="eastAsia"/>
          <w:sz w:val="44"/>
          <w:szCs w:val="44"/>
        </w:rPr>
        <w:t>监督管理局</w:t>
      </w:r>
    </w:p>
    <w:p w:rsidR="00D53A6D" w:rsidRPr="00A53508" w:rsidRDefault="00D53A6D" w:rsidP="009A0B21">
      <w:pPr>
        <w:adjustRightInd w:val="0"/>
        <w:snapToGrid w:val="0"/>
        <w:spacing w:line="480" w:lineRule="exact"/>
        <w:jc w:val="center"/>
        <w:rPr>
          <w:rFonts w:eastAsia="方正小标宋简体"/>
          <w:sz w:val="44"/>
          <w:szCs w:val="44"/>
        </w:rPr>
      </w:pPr>
      <w:r w:rsidRPr="00A53508">
        <w:rPr>
          <w:rFonts w:eastAsia="方正小标宋简体" w:hint="eastAsia"/>
          <w:sz w:val="44"/>
          <w:szCs w:val="44"/>
        </w:rPr>
        <w:t>注销食品经营许可决定</w:t>
      </w:r>
    </w:p>
    <w:p w:rsidR="00D53A6D" w:rsidRPr="00A53508" w:rsidRDefault="00D53A6D" w:rsidP="00575B98">
      <w:pPr>
        <w:widowControl/>
        <w:spacing w:line="480" w:lineRule="exact"/>
        <w:ind w:firstLineChars="1050" w:firstLine="2520"/>
        <w:rPr>
          <w:rFonts w:eastAsia="仿宋_GB2312"/>
          <w:kern w:val="0"/>
          <w:sz w:val="24"/>
          <w:u w:val="single"/>
        </w:rPr>
      </w:pPr>
    </w:p>
    <w:p w:rsidR="00D53A6D" w:rsidRPr="00A53508" w:rsidRDefault="00D53A6D" w:rsidP="009A0B21">
      <w:pPr>
        <w:widowControl/>
        <w:spacing w:line="480" w:lineRule="exact"/>
        <w:jc w:val="right"/>
        <w:rPr>
          <w:rFonts w:eastAsia="仿宋_GB2312"/>
          <w:kern w:val="0"/>
          <w:sz w:val="32"/>
          <w:szCs w:val="32"/>
        </w:rPr>
      </w:pPr>
      <w:r w:rsidRPr="00A53508">
        <w:rPr>
          <w:rFonts w:eastAsia="仿宋_GB2312" w:hint="eastAsia"/>
          <w:kern w:val="0"/>
          <w:sz w:val="32"/>
          <w:szCs w:val="32"/>
        </w:rPr>
        <w:t>（）食销决〔</w:t>
      </w:r>
      <w:r w:rsidRPr="00A53508">
        <w:rPr>
          <w:rFonts w:eastAsia="仿宋_GB2312"/>
          <w:kern w:val="0"/>
          <w:sz w:val="32"/>
          <w:szCs w:val="32"/>
        </w:rPr>
        <w:t xml:space="preserve">    </w:t>
      </w:r>
      <w:r w:rsidRPr="00A53508">
        <w:rPr>
          <w:rFonts w:eastAsia="仿宋_GB2312" w:hint="eastAsia"/>
          <w:kern w:val="0"/>
          <w:sz w:val="32"/>
          <w:szCs w:val="32"/>
        </w:rPr>
        <w:t>〕　号</w:t>
      </w:r>
    </w:p>
    <w:p w:rsidR="00D53A6D" w:rsidRPr="00A53508" w:rsidRDefault="00D53A6D" w:rsidP="009A0B21">
      <w:pPr>
        <w:widowControl/>
        <w:snapToGrid w:val="0"/>
        <w:spacing w:line="480" w:lineRule="exact"/>
        <w:jc w:val="left"/>
        <w:rPr>
          <w:rFonts w:eastAsia="仿宋_GB2312"/>
          <w:color w:val="000000"/>
          <w:kern w:val="0"/>
          <w:sz w:val="32"/>
          <w:szCs w:val="32"/>
        </w:rPr>
      </w:pPr>
    </w:p>
    <w:p w:rsidR="00D53A6D" w:rsidRPr="00A53508" w:rsidRDefault="00D53A6D" w:rsidP="009A0B21">
      <w:pPr>
        <w:widowControl/>
        <w:spacing w:line="480" w:lineRule="exact"/>
        <w:ind w:firstLine="645"/>
        <w:rPr>
          <w:rFonts w:eastAsia="仿宋_GB2312"/>
          <w:color w:val="000000"/>
          <w:kern w:val="0"/>
          <w:sz w:val="32"/>
          <w:szCs w:val="32"/>
        </w:rPr>
      </w:pPr>
      <w:r w:rsidRPr="00A53508">
        <w:rPr>
          <w:rFonts w:eastAsia="仿宋_GB2312" w:hint="eastAsia"/>
          <w:color w:val="000000"/>
          <w:kern w:val="0"/>
          <w:sz w:val="32"/>
          <w:szCs w:val="32"/>
        </w:rPr>
        <w:t>经查，下列食品经营者</w:t>
      </w:r>
      <w:r w:rsidRPr="00A53508">
        <w:rPr>
          <w:rFonts w:eastAsia="仿宋_GB2312" w:hint="eastAsia"/>
          <w:kern w:val="0"/>
          <w:sz w:val="32"/>
          <w:szCs w:val="32"/>
        </w:rPr>
        <w:t>持有的《食品经营许可证》</w:t>
      </w:r>
      <w:r w:rsidRPr="00A53508">
        <w:rPr>
          <w:rFonts w:eastAsia="仿宋_GB2312" w:hint="eastAsia"/>
          <w:kern w:val="0"/>
          <w:sz w:val="32"/>
          <w:szCs w:val="32"/>
          <w:u w:val="single"/>
        </w:rPr>
        <w:t>（</w:t>
      </w:r>
      <w:r w:rsidRPr="00A53508">
        <w:rPr>
          <w:rFonts w:eastAsia="仿宋" w:hint="eastAsia"/>
          <w:color w:val="000000"/>
          <w:kern w:val="0"/>
          <w:sz w:val="32"/>
          <w:u w:val="single"/>
          <w:lang w:val="zh-CN"/>
        </w:rPr>
        <w:t>或者</w:t>
      </w:r>
      <w:r w:rsidRPr="00A53508">
        <w:rPr>
          <w:rFonts w:eastAsia="仿宋" w:hint="eastAsia"/>
          <w:kern w:val="0"/>
          <w:sz w:val="32"/>
          <w:u w:val="single"/>
          <w:lang w:val="zh-CN"/>
        </w:rPr>
        <w:t>食品经营者主体资格依法终止；</w:t>
      </w:r>
      <w:r w:rsidRPr="00A53508">
        <w:rPr>
          <w:rFonts w:eastAsia="仿宋" w:hint="eastAsia"/>
          <w:color w:val="000000"/>
          <w:kern w:val="0"/>
          <w:sz w:val="32"/>
          <w:u w:val="single"/>
          <w:lang w:val="zh-CN"/>
        </w:rPr>
        <w:t>食品经营许可依法被撤回、撤销或者食品经营许可证依法被吊销；因不可抗力导致食品经营许可事项无法实施</w:t>
      </w:r>
      <w:r w:rsidRPr="00A53508">
        <w:rPr>
          <w:rFonts w:eastAsia="仿宋" w:hint="eastAsia"/>
          <w:kern w:val="0"/>
          <w:sz w:val="32"/>
          <w:u w:val="single"/>
          <w:lang w:val="zh-CN"/>
        </w:rPr>
        <w:t>）</w:t>
      </w:r>
      <w:r w:rsidRPr="00A53508">
        <w:rPr>
          <w:rFonts w:eastAsia="仿宋_GB2312" w:hint="eastAsia"/>
          <w:kern w:val="0"/>
          <w:sz w:val="32"/>
          <w:szCs w:val="32"/>
        </w:rPr>
        <w:t>，根据《中华人民共和国行政许可法》</w:t>
      </w:r>
      <w:r w:rsidRPr="00A53508">
        <w:rPr>
          <w:rFonts w:eastAsia="仿宋_GB2312" w:hint="eastAsia"/>
          <w:kern w:val="0"/>
          <w:sz w:val="32"/>
          <w:szCs w:val="32"/>
          <w:u w:val="single"/>
        </w:rPr>
        <w:t>第七十条第一项（或者第三项、第四项、第五项）</w:t>
      </w:r>
      <w:r w:rsidRPr="00A53508">
        <w:rPr>
          <w:rFonts w:eastAsia="仿宋_GB2312" w:hint="eastAsia"/>
          <w:kern w:val="0"/>
          <w:sz w:val="32"/>
          <w:szCs w:val="32"/>
        </w:rPr>
        <w:t>、《食品经营许可证管理办法》</w:t>
      </w:r>
      <w:r w:rsidRPr="00A53508">
        <w:rPr>
          <w:rFonts w:eastAsia="仿宋_GB2312" w:hint="eastAsia"/>
          <w:kern w:val="0"/>
          <w:sz w:val="32"/>
          <w:szCs w:val="32"/>
          <w:u w:val="single"/>
        </w:rPr>
        <w:t>第三十七条第一款第一项（或者第二项、第三项、第四项）</w:t>
      </w:r>
      <w:r w:rsidRPr="00A53508">
        <w:rPr>
          <w:rFonts w:eastAsia="仿宋_GB2312" w:hint="eastAsia"/>
          <w:kern w:val="0"/>
          <w:sz w:val="32"/>
          <w:szCs w:val="32"/>
        </w:rPr>
        <w:t>的规定，本机关</w:t>
      </w:r>
      <w:r w:rsidRPr="00A53508">
        <w:rPr>
          <w:rFonts w:eastAsia="仿宋_GB2312" w:hint="eastAsia"/>
          <w:color w:val="000000"/>
          <w:kern w:val="0"/>
          <w:sz w:val="32"/>
          <w:szCs w:val="32"/>
        </w:rPr>
        <w:t>决定对其予以注销。</w:t>
      </w:r>
    </w:p>
    <w:p w:rsidR="00D53A6D" w:rsidRPr="00A53508" w:rsidRDefault="00D53A6D" w:rsidP="00575B98">
      <w:pPr>
        <w:widowControl/>
        <w:spacing w:line="480" w:lineRule="exact"/>
        <w:ind w:firstLineChars="200" w:firstLine="640"/>
        <w:rPr>
          <w:rFonts w:eastAsia="仿宋_GB2312"/>
          <w:kern w:val="0"/>
          <w:sz w:val="32"/>
          <w:szCs w:val="32"/>
        </w:rPr>
      </w:pPr>
      <w:r w:rsidRPr="00A53508">
        <w:rPr>
          <w:rFonts w:eastAsia="仿宋_GB2312" w:hint="eastAsia"/>
          <w:kern w:val="0"/>
          <w:sz w:val="32"/>
          <w:szCs w:val="32"/>
        </w:rPr>
        <w:t>如不服本机关作出的注销决定，可以自本决定发布之日起</w:t>
      </w:r>
      <w:r w:rsidRPr="00A53508">
        <w:rPr>
          <w:rFonts w:eastAsia="仿宋_GB2312"/>
          <w:kern w:val="0"/>
          <w:sz w:val="32"/>
          <w:szCs w:val="32"/>
        </w:rPr>
        <w:t>60</w:t>
      </w:r>
      <w:r w:rsidRPr="00A53508">
        <w:rPr>
          <w:rFonts w:eastAsia="仿宋_GB2312" w:hint="eastAsia"/>
          <w:kern w:val="0"/>
          <w:sz w:val="32"/>
          <w:szCs w:val="32"/>
        </w:rPr>
        <w:t>日内，依法向</w:t>
      </w:r>
      <w:r w:rsidRPr="00A53508">
        <w:rPr>
          <w:rFonts w:eastAsia="仿宋_GB2312" w:hint="eastAsia"/>
          <w:kern w:val="0"/>
          <w:sz w:val="32"/>
          <w:szCs w:val="32"/>
          <w:u w:val="single"/>
        </w:rPr>
        <w:t>（本级人民政府或者上一级主管部门）</w:t>
      </w:r>
      <w:r w:rsidRPr="00A53508">
        <w:rPr>
          <w:rFonts w:eastAsia="仿宋_GB2312" w:hint="eastAsia"/>
          <w:kern w:val="0"/>
          <w:sz w:val="32"/>
          <w:szCs w:val="32"/>
        </w:rPr>
        <w:t>申请行政复议，也可以在</w:t>
      </w:r>
      <w:r w:rsidRPr="00A53508">
        <w:rPr>
          <w:rFonts w:eastAsia="仿宋_GB2312"/>
          <w:kern w:val="0"/>
          <w:sz w:val="32"/>
          <w:szCs w:val="32"/>
        </w:rPr>
        <w:t>6</w:t>
      </w:r>
      <w:r w:rsidRPr="00A53508">
        <w:rPr>
          <w:rFonts w:eastAsia="仿宋_GB2312" w:hint="eastAsia"/>
          <w:kern w:val="0"/>
          <w:sz w:val="32"/>
          <w:szCs w:val="32"/>
        </w:rPr>
        <w:t>个月内直接向有管辖权的人民法院提起行政诉讼。</w:t>
      </w:r>
    </w:p>
    <w:p w:rsidR="00D53A6D" w:rsidRPr="00A53508" w:rsidRDefault="00D53A6D" w:rsidP="009A0B21">
      <w:pPr>
        <w:widowControl/>
        <w:spacing w:line="480" w:lineRule="exact"/>
        <w:ind w:firstLine="480"/>
        <w:rPr>
          <w:rFonts w:eastAsia="仿宋_GB2312"/>
          <w:color w:val="000000"/>
          <w:kern w:val="0"/>
          <w:sz w:val="32"/>
          <w:szCs w:val="32"/>
        </w:rPr>
      </w:pPr>
    </w:p>
    <w:p w:rsidR="00D53A6D" w:rsidRPr="00A53508" w:rsidRDefault="00D53A6D" w:rsidP="009A0B21">
      <w:pPr>
        <w:widowControl/>
        <w:spacing w:line="480" w:lineRule="exact"/>
        <w:ind w:firstLine="480"/>
        <w:rPr>
          <w:rFonts w:eastAsia="仿宋_GB2312"/>
          <w:color w:val="000000"/>
          <w:kern w:val="0"/>
          <w:sz w:val="32"/>
          <w:szCs w:val="32"/>
        </w:rPr>
      </w:pPr>
      <w:r w:rsidRPr="00A53508">
        <w:rPr>
          <w:rFonts w:eastAsia="仿宋_GB2312" w:hint="eastAsia"/>
          <w:color w:val="000000"/>
          <w:kern w:val="0"/>
          <w:sz w:val="32"/>
          <w:szCs w:val="32"/>
        </w:rPr>
        <w:t>附件：决定注销食品经营许可名单</w:t>
      </w:r>
    </w:p>
    <w:p w:rsidR="00D53A6D" w:rsidRPr="00A53508" w:rsidRDefault="00D53A6D" w:rsidP="009A0B21">
      <w:pPr>
        <w:widowControl/>
        <w:spacing w:line="480" w:lineRule="exact"/>
        <w:ind w:firstLine="480"/>
        <w:rPr>
          <w:rFonts w:eastAsia="仿宋_GB2312"/>
          <w:color w:val="000000"/>
          <w:kern w:val="0"/>
          <w:sz w:val="32"/>
          <w:szCs w:val="32"/>
        </w:rPr>
      </w:pPr>
    </w:p>
    <w:p w:rsidR="00D53A6D" w:rsidRPr="00A53508" w:rsidRDefault="00D53A6D" w:rsidP="009A0B21">
      <w:pPr>
        <w:adjustRightInd w:val="0"/>
        <w:snapToGrid w:val="0"/>
        <w:spacing w:line="480" w:lineRule="exact"/>
        <w:jc w:val="left"/>
        <w:rPr>
          <w:rFonts w:eastAsia="仿宋_GB2312"/>
          <w:sz w:val="32"/>
          <w:szCs w:val="32"/>
        </w:rPr>
      </w:pPr>
      <w:r w:rsidRPr="00A53508">
        <w:rPr>
          <w:rFonts w:eastAsia="仿宋_GB2312" w:hint="eastAsia"/>
          <w:sz w:val="32"/>
          <w:szCs w:val="32"/>
        </w:rPr>
        <w:t>办理人：</w:t>
      </w:r>
      <w:r w:rsidRPr="00A53508">
        <w:rPr>
          <w:rFonts w:eastAsia="仿宋_GB2312"/>
          <w:sz w:val="32"/>
          <w:szCs w:val="32"/>
        </w:rPr>
        <w:t xml:space="preserve">                                 </w:t>
      </w:r>
      <w:r w:rsidRPr="00A53508">
        <w:rPr>
          <w:rFonts w:eastAsia="仿宋_GB2312" w:hint="eastAsia"/>
          <w:sz w:val="32"/>
          <w:szCs w:val="32"/>
        </w:rPr>
        <w:t>年</w:t>
      </w:r>
      <w:r w:rsidRPr="00A53508">
        <w:rPr>
          <w:rFonts w:eastAsia="仿宋_GB2312"/>
          <w:sz w:val="32"/>
          <w:szCs w:val="32"/>
        </w:rPr>
        <w:t xml:space="preserve">  </w:t>
      </w:r>
      <w:r w:rsidRPr="00A53508">
        <w:rPr>
          <w:rFonts w:eastAsia="仿宋_GB2312" w:hint="eastAsia"/>
          <w:sz w:val="32"/>
          <w:szCs w:val="32"/>
        </w:rPr>
        <w:t>月</w:t>
      </w:r>
      <w:r w:rsidRPr="00A53508">
        <w:rPr>
          <w:rFonts w:eastAsia="仿宋_GB2312"/>
          <w:sz w:val="32"/>
          <w:szCs w:val="32"/>
        </w:rPr>
        <w:t xml:space="preserve">  </w:t>
      </w:r>
      <w:r w:rsidRPr="00A53508">
        <w:rPr>
          <w:rFonts w:eastAsia="仿宋_GB2312" w:hint="eastAsia"/>
          <w:sz w:val="32"/>
          <w:szCs w:val="32"/>
        </w:rPr>
        <w:t>日</w:t>
      </w:r>
    </w:p>
    <w:p w:rsidR="00D53A6D" w:rsidRPr="00A53508" w:rsidRDefault="00D53A6D" w:rsidP="009A0B21">
      <w:pPr>
        <w:adjustRightInd w:val="0"/>
        <w:snapToGrid w:val="0"/>
        <w:spacing w:line="480" w:lineRule="exact"/>
        <w:jc w:val="left"/>
        <w:rPr>
          <w:rFonts w:eastAsia="仿宋_GB2312"/>
          <w:sz w:val="32"/>
          <w:szCs w:val="32"/>
        </w:rPr>
      </w:pPr>
      <w:r w:rsidRPr="00A53508">
        <w:rPr>
          <w:rFonts w:eastAsia="仿宋_GB2312" w:hint="eastAsia"/>
          <w:sz w:val="32"/>
          <w:szCs w:val="32"/>
        </w:rPr>
        <w:t>审核人：</w:t>
      </w:r>
      <w:r w:rsidRPr="00A53508">
        <w:rPr>
          <w:rFonts w:eastAsia="仿宋_GB2312"/>
          <w:sz w:val="32"/>
          <w:szCs w:val="32"/>
        </w:rPr>
        <w:t xml:space="preserve">                                 </w:t>
      </w:r>
      <w:r w:rsidRPr="00A53508">
        <w:rPr>
          <w:rFonts w:eastAsia="仿宋_GB2312" w:hint="eastAsia"/>
          <w:sz w:val="32"/>
          <w:szCs w:val="32"/>
        </w:rPr>
        <w:t>年</w:t>
      </w:r>
      <w:r w:rsidRPr="00A53508">
        <w:rPr>
          <w:rFonts w:eastAsia="仿宋_GB2312"/>
          <w:sz w:val="32"/>
          <w:szCs w:val="32"/>
        </w:rPr>
        <w:t xml:space="preserve">  </w:t>
      </w:r>
      <w:r w:rsidRPr="00A53508">
        <w:rPr>
          <w:rFonts w:eastAsia="仿宋_GB2312" w:hint="eastAsia"/>
          <w:sz w:val="32"/>
          <w:szCs w:val="32"/>
        </w:rPr>
        <w:t>月</w:t>
      </w:r>
      <w:r w:rsidRPr="00A53508">
        <w:rPr>
          <w:rFonts w:eastAsia="仿宋_GB2312"/>
          <w:sz w:val="32"/>
          <w:szCs w:val="32"/>
        </w:rPr>
        <w:t xml:space="preserve">  </w:t>
      </w:r>
      <w:r w:rsidRPr="00A53508">
        <w:rPr>
          <w:rFonts w:eastAsia="仿宋_GB2312" w:hint="eastAsia"/>
          <w:sz w:val="32"/>
          <w:szCs w:val="32"/>
        </w:rPr>
        <w:t>日</w:t>
      </w:r>
    </w:p>
    <w:p w:rsidR="00D53A6D" w:rsidRPr="00A53508" w:rsidRDefault="00D53A6D" w:rsidP="009A0B21">
      <w:pPr>
        <w:adjustRightInd w:val="0"/>
        <w:snapToGrid w:val="0"/>
        <w:spacing w:line="480" w:lineRule="exact"/>
        <w:jc w:val="left"/>
        <w:rPr>
          <w:rFonts w:eastAsia="仿宋_GB2312"/>
          <w:sz w:val="32"/>
          <w:szCs w:val="32"/>
        </w:rPr>
      </w:pPr>
      <w:r w:rsidRPr="00A53508">
        <w:rPr>
          <w:rFonts w:eastAsia="仿宋_GB2312" w:hint="eastAsia"/>
          <w:sz w:val="32"/>
          <w:szCs w:val="32"/>
        </w:rPr>
        <w:t>批准人：</w:t>
      </w:r>
      <w:r w:rsidRPr="00A53508">
        <w:rPr>
          <w:rFonts w:eastAsia="仿宋_GB2312"/>
          <w:sz w:val="32"/>
          <w:szCs w:val="32"/>
        </w:rPr>
        <w:t xml:space="preserve">                                 </w:t>
      </w:r>
      <w:r w:rsidRPr="00A53508">
        <w:rPr>
          <w:rFonts w:eastAsia="仿宋_GB2312" w:hint="eastAsia"/>
          <w:sz w:val="32"/>
          <w:szCs w:val="32"/>
        </w:rPr>
        <w:t>年</w:t>
      </w:r>
      <w:r w:rsidRPr="00A53508">
        <w:rPr>
          <w:rFonts w:eastAsia="仿宋_GB2312"/>
          <w:sz w:val="32"/>
          <w:szCs w:val="32"/>
        </w:rPr>
        <w:t xml:space="preserve">  </w:t>
      </w:r>
      <w:r w:rsidRPr="00A53508">
        <w:rPr>
          <w:rFonts w:eastAsia="仿宋_GB2312" w:hint="eastAsia"/>
          <w:sz w:val="32"/>
          <w:szCs w:val="32"/>
        </w:rPr>
        <w:t>月</w:t>
      </w:r>
      <w:r w:rsidRPr="00A53508">
        <w:rPr>
          <w:rFonts w:eastAsia="仿宋_GB2312"/>
          <w:sz w:val="32"/>
          <w:szCs w:val="32"/>
        </w:rPr>
        <w:t xml:space="preserve">  </w:t>
      </w:r>
      <w:r w:rsidRPr="00A53508">
        <w:rPr>
          <w:rFonts w:eastAsia="仿宋_GB2312" w:hint="eastAsia"/>
          <w:sz w:val="32"/>
          <w:szCs w:val="32"/>
        </w:rPr>
        <w:t>日</w:t>
      </w:r>
    </w:p>
    <w:p w:rsidR="00D53A6D" w:rsidRPr="00A53508" w:rsidRDefault="00D53A6D" w:rsidP="009A0B21">
      <w:pPr>
        <w:adjustRightInd w:val="0"/>
        <w:snapToGrid w:val="0"/>
        <w:spacing w:line="480" w:lineRule="exact"/>
        <w:jc w:val="left"/>
        <w:rPr>
          <w:rFonts w:eastAsia="仿宋_GB2312"/>
          <w:sz w:val="32"/>
          <w:szCs w:val="32"/>
        </w:rPr>
      </w:pPr>
    </w:p>
    <w:p w:rsidR="00D53A6D" w:rsidRPr="00A53508" w:rsidRDefault="00D53A6D" w:rsidP="00575B98">
      <w:pPr>
        <w:widowControl/>
        <w:spacing w:line="480" w:lineRule="exact"/>
        <w:ind w:left="560" w:hangingChars="175" w:hanging="560"/>
        <w:rPr>
          <w:rFonts w:eastAsia="仿宋_GB2312"/>
          <w:kern w:val="0"/>
          <w:sz w:val="32"/>
          <w:szCs w:val="32"/>
        </w:rPr>
      </w:pPr>
      <w:r w:rsidRPr="00A53508">
        <w:rPr>
          <w:rFonts w:eastAsia="仿宋_GB2312"/>
          <w:color w:val="000000"/>
          <w:kern w:val="0"/>
          <w:sz w:val="32"/>
          <w:szCs w:val="32"/>
        </w:rPr>
        <w:t xml:space="preserve">                                </w:t>
      </w:r>
      <w:r w:rsidRPr="00A53508">
        <w:rPr>
          <w:rFonts w:eastAsia="仿宋_GB2312" w:hint="eastAsia"/>
          <w:kern w:val="0"/>
          <w:sz w:val="32"/>
          <w:szCs w:val="32"/>
        </w:rPr>
        <w:t>（机关印章）</w:t>
      </w:r>
    </w:p>
    <w:p w:rsidR="00D53A6D" w:rsidRPr="00A53508" w:rsidRDefault="00D53A6D" w:rsidP="00575B98">
      <w:pPr>
        <w:widowControl/>
        <w:snapToGrid w:val="0"/>
        <w:spacing w:line="480" w:lineRule="exact"/>
        <w:ind w:firstLineChars="600" w:firstLine="1920"/>
        <w:jc w:val="left"/>
        <w:rPr>
          <w:rFonts w:eastAsia="仿宋_GB2312"/>
          <w:kern w:val="0"/>
          <w:sz w:val="32"/>
          <w:szCs w:val="32"/>
        </w:rPr>
      </w:pPr>
      <w:r w:rsidRPr="00A53508">
        <w:rPr>
          <w:rFonts w:eastAsia="仿宋_GB2312"/>
          <w:kern w:val="0"/>
          <w:sz w:val="32"/>
          <w:szCs w:val="32"/>
        </w:rPr>
        <w:t xml:space="preserve">                     </w:t>
      </w:r>
      <w:r w:rsidRPr="00A53508">
        <w:rPr>
          <w:rFonts w:eastAsia="仿宋_GB2312" w:hint="eastAsia"/>
          <w:kern w:val="0"/>
          <w:sz w:val="32"/>
          <w:szCs w:val="32"/>
        </w:rPr>
        <w:t>年　月</w:t>
      </w:r>
      <w:r w:rsidRPr="00A53508">
        <w:rPr>
          <w:rFonts w:eastAsia="仿宋_GB2312"/>
          <w:kern w:val="0"/>
          <w:sz w:val="32"/>
          <w:szCs w:val="32"/>
        </w:rPr>
        <w:t xml:space="preserve">   </w:t>
      </w:r>
      <w:r w:rsidRPr="00A53508">
        <w:rPr>
          <w:rFonts w:eastAsia="仿宋_GB2312" w:hint="eastAsia"/>
          <w:kern w:val="0"/>
          <w:sz w:val="32"/>
          <w:szCs w:val="32"/>
        </w:rPr>
        <w:t>日</w:t>
      </w:r>
    </w:p>
    <w:p w:rsidR="00D53A6D" w:rsidRDefault="00D53A6D" w:rsidP="00A53508">
      <w:pPr>
        <w:widowControl/>
        <w:spacing w:line="520" w:lineRule="exact"/>
        <w:jc w:val="left"/>
        <w:rPr>
          <w:rFonts w:eastAsia="仿宋_GB2312"/>
          <w:color w:val="000000"/>
          <w:kern w:val="0"/>
          <w:sz w:val="32"/>
          <w:szCs w:val="32"/>
        </w:rPr>
      </w:pPr>
    </w:p>
    <w:p w:rsidR="00D53A6D" w:rsidRPr="00A53508" w:rsidRDefault="00D53A6D" w:rsidP="00A53508">
      <w:pPr>
        <w:widowControl/>
        <w:spacing w:line="520" w:lineRule="exact"/>
        <w:jc w:val="left"/>
        <w:rPr>
          <w:rFonts w:eastAsia="仿宋_GB2312"/>
          <w:color w:val="000000"/>
          <w:kern w:val="0"/>
          <w:sz w:val="32"/>
          <w:szCs w:val="32"/>
        </w:rPr>
      </w:pPr>
      <w:r w:rsidRPr="00A53508">
        <w:rPr>
          <w:rFonts w:eastAsia="仿宋_GB2312" w:hint="eastAsia"/>
          <w:color w:val="000000"/>
          <w:kern w:val="0"/>
          <w:sz w:val="32"/>
          <w:szCs w:val="32"/>
        </w:rPr>
        <w:lastRenderedPageBreak/>
        <w:t>附件：</w:t>
      </w:r>
    </w:p>
    <w:p w:rsidR="00D53A6D" w:rsidRPr="00A53508" w:rsidRDefault="00D53A6D" w:rsidP="00A53508">
      <w:pPr>
        <w:widowControl/>
        <w:spacing w:line="520" w:lineRule="exact"/>
        <w:jc w:val="left"/>
        <w:rPr>
          <w:rFonts w:eastAsia="仿宋_GB2312"/>
          <w:color w:val="000000"/>
          <w:kern w:val="0"/>
          <w:sz w:val="32"/>
          <w:szCs w:val="32"/>
        </w:rPr>
      </w:pPr>
    </w:p>
    <w:p w:rsidR="00D53A6D" w:rsidRPr="00A53508" w:rsidRDefault="00D53A6D" w:rsidP="00A53508">
      <w:pPr>
        <w:widowControl/>
        <w:spacing w:line="520" w:lineRule="exact"/>
        <w:jc w:val="center"/>
        <w:rPr>
          <w:rFonts w:eastAsia="方正小标宋简体"/>
          <w:sz w:val="44"/>
          <w:szCs w:val="44"/>
        </w:rPr>
      </w:pPr>
      <w:r w:rsidRPr="00A53508">
        <w:rPr>
          <w:rFonts w:eastAsia="方正小标宋简体" w:hint="eastAsia"/>
          <w:sz w:val="44"/>
          <w:szCs w:val="44"/>
        </w:rPr>
        <w:t>决定注销食品经营许可名单</w:t>
      </w:r>
    </w:p>
    <w:p w:rsidR="00D53A6D" w:rsidRPr="00A53508" w:rsidRDefault="00D53A6D" w:rsidP="00A53508">
      <w:pPr>
        <w:widowControl/>
        <w:spacing w:line="520" w:lineRule="exact"/>
        <w:jc w:val="center"/>
        <w:rPr>
          <w:rFonts w:eastAsia="方正小标宋简体"/>
          <w:sz w:val="44"/>
          <w:szCs w:val="4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977"/>
        <w:gridCol w:w="2126"/>
        <w:gridCol w:w="2806"/>
      </w:tblGrid>
      <w:tr w:rsidR="00D53A6D" w:rsidRPr="00A53508" w:rsidTr="00A53508">
        <w:trPr>
          <w:trHeight w:val="452"/>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hint="eastAsia"/>
                <w:kern w:val="0"/>
                <w:sz w:val="32"/>
                <w:lang w:val="zh-CN"/>
              </w:rPr>
              <w:t>序号</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_GB2312" w:hint="eastAsia"/>
                <w:kern w:val="0"/>
                <w:sz w:val="32"/>
                <w:szCs w:val="32"/>
              </w:rPr>
              <w:t>食品经营者名称</w:t>
            </w: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hint="eastAsia"/>
                <w:kern w:val="0"/>
                <w:sz w:val="32"/>
                <w:lang w:val="zh-CN"/>
              </w:rPr>
              <w:t>许可证号</w:t>
            </w: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hint="eastAsia"/>
                <w:kern w:val="0"/>
                <w:sz w:val="32"/>
                <w:lang w:val="zh-CN"/>
              </w:rPr>
              <w:t>许可证有效期</w:t>
            </w: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1</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2</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3</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4</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5</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6</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7</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r w:rsidRPr="00A53508">
              <w:rPr>
                <w:rFonts w:eastAsia="仿宋"/>
                <w:kern w:val="0"/>
                <w:sz w:val="32"/>
                <w:lang w:val="zh-CN"/>
              </w:rPr>
              <w:t>8</w:t>
            </w: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r w:rsidR="00D53A6D" w:rsidRPr="00A53508" w:rsidTr="00A53508">
        <w:trPr>
          <w:trHeight w:val="525"/>
        </w:trPr>
        <w:tc>
          <w:tcPr>
            <w:tcW w:w="959"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977"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12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c>
          <w:tcPr>
            <w:tcW w:w="2806" w:type="dxa"/>
            <w:vAlign w:val="center"/>
          </w:tcPr>
          <w:p w:rsidR="00D53A6D" w:rsidRPr="00A53508" w:rsidRDefault="00D53A6D" w:rsidP="00A53508">
            <w:pPr>
              <w:autoSpaceDE w:val="0"/>
              <w:autoSpaceDN w:val="0"/>
              <w:adjustRightInd w:val="0"/>
              <w:spacing w:line="520" w:lineRule="exact"/>
              <w:jc w:val="center"/>
              <w:rPr>
                <w:rFonts w:eastAsia="仿宋"/>
                <w:kern w:val="0"/>
                <w:sz w:val="32"/>
                <w:lang w:val="zh-CN"/>
              </w:rPr>
            </w:pPr>
          </w:p>
        </w:tc>
      </w:tr>
    </w:tbl>
    <w:p w:rsidR="00D53A6D" w:rsidRPr="00A53508" w:rsidRDefault="00D53A6D" w:rsidP="00A53508">
      <w:pPr>
        <w:widowControl/>
        <w:spacing w:line="520" w:lineRule="exact"/>
        <w:jc w:val="left"/>
        <w:rPr>
          <w:rFonts w:eastAsia="仿宋_GB2312"/>
          <w:kern w:val="0"/>
          <w:sz w:val="32"/>
          <w:szCs w:val="32"/>
        </w:rPr>
      </w:pPr>
    </w:p>
    <w:p w:rsidR="00D53A6D" w:rsidRPr="00A53508" w:rsidRDefault="00D53A6D" w:rsidP="00A53508">
      <w:pPr>
        <w:widowControl/>
        <w:spacing w:line="520" w:lineRule="exact"/>
        <w:jc w:val="left"/>
        <w:rPr>
          <w:rFonts w:eastAsia="仿宋_GB2312"/>
          <w:kern w:val="0"/>
          <w:sz w:val="32"/>
          <w:szCs w:val="32"/>
        </w:rPr>
      </w:pPr>
    </w:p>
    <w:p w:rsidR="00D53A6D" w:rsidRDefault="00D53A6D" w:rsidP="00A53508">
      <w:pPr>
        <w:widowControl/>
        <w:spacing w:line="520" w:lineRule="exact"/>
        <w:jc w:val="left"/>
        <w:rPr>
          <w:rFonts w:eastAsia="仿宋_GB2312"/>
          <w:kern w:val="0"/>
          <w:sz w:val="32"/>
          <w:szCs w:val="32"/>
        </w:rPr>
      </w:pPr>
    </w:p>
    <w:p w:rsidR="00D53A6D" w:rsidRPr="00A53508" w:rsidRDefault="00D53A6D" w:rsidP="00A53508">
      <w:pPr>
        <w:widowControl/>
        <w:spacing w:line="520" w:lineRule="exact"/>
        <w:jc w:val="left"/>
        <w:rPr>
          <w:rFonts w:eastAsia="仿宋_GB2312"/>
          <w:kern w:val="0"/>
          <w:sz w:val="32"/>
          <w:szCs w:val="32"/>
        </w:rPr>
      </w:pPr>
    </w:p>
    <w:p w:rsidR="00D53A6D" w:rsidRPr="00A53508" w:rsidRDefault="00D53A6D" w:rsidP="00A53508">
      <w:pPr>
        <w:widowControl/>
        <w:spacing w:line="520" w:lineRule="exact"/>
        <w:jc w:val="left"/>
        <w:rPr>
          <w:rFonts w:eastAsia="仿宋_GB2312"/>
          <w:kern w:val="0"/>
          <w:sz w:val="32"/>
          <w:szCs w:val="32"/>
        </w:rPr>
      </w:pPr>
    </w:p>
    <w:p w:rsidR="00D53A6D" w:rsidRPr="00A53508" w:rsidRDefault="00D53A6D" w:rsidP="00A53508">
      <w:pPr>
        <w:widowControl/>
        <w:spacing w:line="520" w:lineRule="exact"/>
        <w:jc w:val="left"/>
        <w:rPr>
          <w:rFonts w:eastAsia="仿宋_GB2312"/>
          <w:kern w:val="0"/>
          <w:sz w:val="32"/>
          <w:szCs w:val="32"/>
        </w:rPr>
      </w:pPr>
    </w:p>
    <w:p w:rsidR="00D53A6D" w:rsidRPr="00A53508" w:rsidRDefault="00D53A6D" w:rsidP="00A53508">
      <w:pPr>
        <w:widowControl/>
        <w:spacing w:line="520" w:lineRule="exact"/>
        <w:jc w:val="left"/>
        <w:rPr>
          <w:rFonts w:eastAsia="仿宋_GB2312"/>
          <w:kern w:val="0"/>
          <w:sz w:val="32"/>
          <w:szCs w:val="32"/>
        </w:rPr>
      </w:pPr>
    </w:p>
    <w:p w:rsidR="00D53A6D" w:rsidRPr="00A53508" w:rsidRDefault="00D53A6D" w:rsidP="00A53508">
      <w:pPr>
        <w:widowControl/>
        <w:spacing w:line="520" w:lineRule="exact"/>
        <w:jc w:val="left"/>
        <w:rPr>
          <w:rFonts w:eastAsia="仿宋_GB2312"/>
          <w:kern w:val="0"/>
          <w:sz w:val="32"/>
          <w:szCs w:val="32"/>
        </w:rPr>
      </w:pPr>
      <w:r>
        <w:rPr>
          <w:rFonts w:eastAsia="仿宋_GB2312" w:hint="eastAsia"/>
          <w:kern w:val="0"/>
          <w:sz w:val="32"/>
          <w:szCs w:val="32"/>
        </w:rPr>
        <w:t>（</w:t>
      </w:r>
      <w:r w:rsidRPr="00A53508">
        <w:rPr>
          <w:rFonts w:eastAsia="仿宋_GB2312" w:hint="eastAsia"/>
          <w:kern w:val="0"/>
          <w:sz w:val="32"/>
          <w:szCs w:val="32"/>
        </w:rPr>
        <w:t>备注：此决定一式两用，将此决定公开即可，不需要单独制定公告；办理人、审核人、批准人在内部办理过程中应当签名，发布公告时不需要出现。</w:t>
      </w:r>
      <w:r>
        <w:rPr>
          <w:rFonts w:eastAsia="仿宋_GB2312" w:hint="eastAsia"/>
          <w:kern w:val="0"/>
          <w:sz w:val="32"/>
          <w:szCs w:val="32"/>
        </w:rPr>
        <w:t>）</w:t>
      </w:r>
    </w:p>
    <w:p w:rsidR="00D53A6D" w:rsidRPr="00A53508" w:rsidRDefault="00D53A6D" w:rsidP="00A53508">
      <w:pPr>
        <w:widowControl/>
        <w:shd w:val="clear" w:color="auto" w:fill="FFFFFF"/>
        <w:spacing w:line="620" w:lineRule="exact"/>
        <w:rPr>
          <w:rFonts w:eastAsia="仿宋_GB2312"/>
          <w:color w:val="000000"/>
          <w:kern w:val="0"/>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Default="00D53A6D" w:rsidP="00974188">
      <w:pPr>
        <w:spacing w:line="580" w:lineRule="exact"/>
        <w:rPr>
          <w:rFonts w:eastAsia="仿宋_GB2312"/>
          <w:sz w:val="32"/>
          <w:szCs w:val="32"/>
        </w:rPr>
      </w:pPr>
    </w:p>
    <w:p w:rsidR="00D53A6D"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974188">
      <w:pPr>
        <w:spacing w:line="580" w:lineRule="exact"/>
        <w:rPr>
          <w:rFonts w:eastAsia="仿宋_GB2312"/>
          <w:sz w:val="32"/>
          <w:szCs w:val="32"/>
        </w:rPr>
      </w:pPr>
    </w:p>
    <w:p w:rsidR="00D53A6D" w:rsidRPr="00A53508" w:rsidRDefault="00D53A6D" w:rsidP="00C878FC">
      <w:pPr>
        <w:spacing w:line="400" w:lineRule="exact"/>
        <w:rPr>
          <w:sz w:val="24"/>
        </w:rPr>
      </w:pPr>
    </w:p>
    <w:p w:rsidR="00D53A6D" w:rsidRPr="00A53508" w:rsidRDefault="00D53A6D" w:rsidP="00A53508">
      <w:pPr>
        <w:shd w:val="clear" w:color="auto" w:fill="FFFFFF"/>
        <w:spacing w:line="480" w:lineRule="atLeast"/>
        <w:rPr>
          <w:rFonts w:eastAsia="黑体"/>
          <w:kern w:val="0"/>
          <w:sz w:val="32"/>
          <w:szCs w:val="32"/>
        </w:rPr>
      </w:pPr>
      <w:r w:rsidRPr="00A53508">
        <w:rPr>
          <w:rFonts w:eastAsia="黑体" w:hint="eastAsia"/>
          <w:kern w:val="0"/>
          <w:sz w:val="32"/>
          <w:szCs w:val="32"/>
        </w:rPr>
        <w:t>信息公开选项：主动公开</w:t>
      </w:r>
    </w:p>
    <w:p w:rsidR="00D53A6D" w:rsidRPr="00A53508" w:rsidRDefault="00D53A6D" w:rsidP="00575B98">
      <w:pPr>
        <w:pBdr>
          <w:top w:val="single" w:sz="6" w:space="1" w:color="auto"/>
          <w:bottom w:val="single" w:sz="6" w:space="1" w:color="auto"/>
        </w:pBdr>
        <w:shd w:val="clear" w:color="auto" w:fill="FFFFFF"/>
        <w:spacing w:line="480" w:lineRule="atLeast"/>
        <w:ind w:firstLineChars="50" w:firstLine="140"/>
        <w:rPr>
          <w:rFonts w:eastAsia="仿宋_GB2312"/>
          <w:kern w:val="0"/>
          <w:sz w:val="28"/>
          <w:szCs w:val="28"/>
        </w:rPr>
      </w:pPr>
      <w:r w:rsidRPr="00A53508">
        <w:rPr>
          <w:rFonts w:eastAsia="仿宋_GB2312" w:hint="eastAsia"/>
          <w:kern w:val="0"/>
          <w:sz w:val="28"/>
          <w:szCs w:val="28"/>
        </w:rPr>
        <w:t>四川省食品药品监督管理局办公室</w:t>
      </w:r>
      <w:r w:rsidRPr="00A53508">
        <w:rPr>
          <w:rFonts w:eastAsia="仿宋_GB2312"/>
          <w:kern w:val="0"/>
          <w:sz w:val="28"/>
          <w:szCs w:val="28"/>
        </w:rPr>
        <w:t xml:space="preserve">             2016</w:t>
      </w:r>
      <w:r w:rsidRPr="00A53508">
        <w:rPr>
          <w:rFonts w:eastAsia="仿宋_GB2312" w:hint="eastAsia"/>
          <w:kern w:val="0"/>
          <w:sz w:val="28"/>
          <w:szCs w:val="28"/>
        </w:rPr>
        <w:t>年</w:t>
      </w:r>
      <w:r w:rsidRPr="00A53508">
        <w:rPr>
          <w:rFonts w:eastAsia="仿宋_GB2312"/>
          <w:kern w:val="0"/>
          <w:sz w:val="28"/>
          <w:szCs w:val="28"/>
        </w:rPr>
        <w:t>5</w:t>
      </w:r>
      <w:r w:rsidRPr="00A53508">
        <w:rPr>
          <w:rFonts w:eastAsia="仿宋_GB2312" w:hint="eastAsia"/>
          <w:kern w:val="0"/>
          <w:sz w:val="28"/>
          <w:szCs w:val="28"/>
        </w:rPr>
        <w:t>月</w:t>
      </w:r>
      <w:r w:rsidRPr="00A53508">
        <w:rPr>
          <w:rFonts w:eastAsia="仿宋_GB2312"/>
          <w:kern w:val="0"/>
          <w:sz w:val="28"/>
          <w:szCs w:val="28"/>
        </w:rPr>
        <w:t>17</w:t>
      </w:r>
      <w:r w:rsidRPr="00A53508">
        <w:rPr>
          <w:rFonts w:eastAsia="仿宋_GB2312" w:hint="eastAsia"/>
          <w:kern w:val="0"/>
          <w:sz w:val="28"/>
          <w:szCs w:val="28"/>
        </w:rPr>
        <w:t>日印发</w:t>
      </w:r>
    </w:p>
    <w:p w:rsidR="00D53A6D" w:rsidRPr="00A53508" w:rsidRDefault="00F151BB" w:rsidP="00F151BB">
      <w:pPr>
        <w:shd w:val="clear" w:color="auto" w:fill="FFFFFF"/>
        <w:spacing w:line="440" w:lineRule="exact"/>
        <w:ind w:firstLineChars="3350" w:firstLine="7035"/>
      </w:pPr>
      <w:r>
        <w:rPr>
          <w:noProof/>
        </w:rPr>
        <w:pict>
          <v:shapetype id="_x0000_t202" coordsize="21600,21600" o:spt="202" path="m,l,21600r21600,l21600,xe">
            <v:stroke joinstyle="miter"/>
            <v:path gradientshapeok="t" o:connecttype="rect"/>
          </v:shapetype>
          <v:shape id="_x0000_s1026" type="#_x0000_t202" style="position:absolute;left:0;text-align:left;margin-left:306pt;margin-top:22.75pt;width:149.15pt;height:48.55pt;z-index:-1" filled="f" stroked="f">
            <v:textbox style="mso-next-textbox:#_x0000_s1026;mso-fit-shape-to-text:t" inset="7.09pt,3.69pt,7.09pt,3.69pt">
              <w:txbxContent>
                <w:p w:rsidR="00D53A6D" w:rsidRDefault="00575B98" w:rsidP="00C878FC">
                  <w:r w:rsidRPr="00F151BB">
                    <w:rPr>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41.3pt">
                        <v:imagedata r:id="rId10" o:title=""/>
                      </v:shape>
                    </w:pict>
                  </w:r>
                </w:p>
              </w:txbxContent>
            </v:textbox>
          </v:shape>
        </w:pict>
      </w:r>
      <w:r w:rsidR="00D53A6D" w:rsidRPr="00A53508">
        <w:rPr>
          <w:rFonts w:eastAsia="仿宋_GB2312" w:hint="eastAsia"/>
          <w:kern w:val="0"/>
          <w:sz w:val="28"/>
          <w:szCs w:val="28"/>
        </w:rPr>
        <w:t>（共印</w:t>
      </w:r>
      <w:r w:rsidR="00D53A6D" w:rsidRPr="00A53508">
        <w:rPr>
          <w:rFonts w:eastAsia="仿宋_GB2312"/>
          <w:kern w:val="0"/>
          <w:sz w:val="28"/>
          <w:szCs w:val="28"/>
        </w:rPr>
        <w:t>12</w:t>
      </w:r>
      <w:r w:rsidR="00D53A6D" w:rsidRPr="00A53508">
        <w:rPr>
          <w:rFonts w:eastAsia="仿宋_GB2312" w:hint="eastAsia"/>
          <w:kern w:val="0"/>
          <w:sz w:val="28"/>
          <w:szCs w:val="28"/>
        </w:rPr>
        <w:t>份）</w:t>
      </w:r>
    </w:p>
    <w:sectPr w:rsidR="00D53A6D" w:rsidRPr="00A53508" w:rsidSect="008A66E6">
      <w:headerReference w:type="default" r:id="rId11"/>
      <w:footerReference w:type="default" r:id="rId12"/>
      <w:pgSz w:w="11906" w:h="16838" w:code="9"/>
      <w:pgMar w:top="1701" w:right="1531" w:bottom="1701" w:left="1531" w:header="851" w:footer="992" w:gutter="0"/>
      <w:pgNumType w:fmt="numberInDash"/>
      <w:cols w:space="720"/>
      <w:titlePg/>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97" w:rsidRDefault="00A47297">
      <w:r>
        <w:separator/>
      </w:r>
    </w:p>
  </w:endnote>
  <w:endnote w:type="continuationSeparator" w:id="1">
    <w:p w:rsidR="00A47297" w:rsidRDefault="00A47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6977_4f53_GB2312">
    <w:altName w:val="方正兰亭超细黑简体"/>
    <w:panose1 w:val="00000000000000000000"/>
    <w:charset w:val="86"/>
    <w:family w:val="auto"/>
    <w:notTrueType/>
    <w:pitch w:val="default"/>
    <w:sig w:usb0="00000001" w:usb1="080E0000" w:usb2="00000010" w:usb3="00000000" w:csb0="00040000" w:csb1="00000000"/>
  </w:font>
  <w:font w:name="_5b8b_4f53">
    <w:altName w:val="微软雅黑"/>
    <w:panose1 w:val="00000000000000000000"/>
    <w:charset w:val="86"/>
    <w:family w:val="auto"/>
    <w:notTrueType/>
    <w:pitch w:val="default"/>
    <w:sig w:usb0="00000001" w:usb1="080E0000" w:usb2="00000010" w:usb3="00000000" w:csb0="00040000" w:csb1="00000000"/>
  </w:font>
  <w:font w:name="_4eff_5b8b_GB2312">
    <w:altName w:val="微软雅黑"/>
    <w:panose1 w:val="00000000000000000000"/>
    <w:charset w:val="86"/>
    <w:family w:val="auto"/>
    <w:notTrueType/>
    <w:pitch w:val="default"/>
    <w:sig w:usb0="00000001" w:usb1="080E0000" w:usb2="00000010" w:usb3="00000000" w:csb0="00040000" w:csb1="00000000"/>
  </w:font>
  <w:font w:name="_65b9_6b63_5c0f_6807_5b8b_GBK">
    <w:altName w:val="方正兰亭超细黑简体"/>
    <w:panose1 w:val="00000000000000000000"/>
    <w:charset w:val="86"/>
    <w:family w:val="auto"/>
    <w:notTrueType/>
    <w:pitch w:val="default"/>
    <w:sig w:usb0="00000001" w:usb1="080E0000" w:usb2="00000010" w:usb3="00000000" w:csb0="00040000" w:csb1="00000000"/>
  </w:font>
  <w:font w:name="_534e_6587_4e2d_5b8b">
    <w:altName w:val="方正兰亭超细黑简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6D" w:rsidRDefault="00F151BB" w:rsidP="004B2290">
    <w:pPr>
      <w:pStyle w:val="a4"/>
      <w:framePr w:wrap="around" w:vAnchor="text" w:hAnchor="margin" w:xAlign="center" w:y="1"/>
      <w:rPr>
        <w:rStyle w:val="a5"/>
      </w:rPr>
    </w:pPr>
    <w:r>
      <w:rPr>
        <w:rStyle w:val="a5"/>
      </w:rPr>
      <w:fldChar w:fldCharType="begin"/>
    </w:r>
    <w:r w:rsidR="00D53A6D">
      <w:rPr>
        <w:rStyle w:val="a5"/>
      </w:rPr>
      <w:instrText xml:space="preserve">PAGE  </w:instrText>
    </w:r>
    <w:r>
      <w:rPr>
        <w:rStyle w:val="a5"/>
      </w:rPr>
      <w:fldChar w:fldCharType="end"/>
    </w:r>
  </w:p>
  <w:p w:rsidR="00D53A6D" w:rsidRDefault="00D53A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6D" w:rsidRPr="009A0B21" w:rsidRDefault="00D53A6D" w:rsidP="004B2290">
    <w:pPr>
      <w:pStyle w:val="a4"/>
      <w:framePr w:wrap="around" w:vAnchor="text" w:hAnchor="margin" w:xAlign="center" w:y="1"/>
      <w:rPr>
        <w:rStyle w:val="a5"/>
        <w:rFonts w:ascii="宋体"/>
        <w:sz w:val="28"/>
        <w:szCs w:val="28"/>
      </w:rPr>
    </w:pPr>
    <w:r w:rsidRPr="009A0B21">
      <w:rPr>
        <w:rStyle w:val="a5"/>
        <w:rFonts w:ascii="宋体" w:hAnsi="宋体"/>
        <w:sz w:val="28"/>
        <w:szCs w:val="28"/>
      </w:rPr>
      <w:t xml:space="preserve">— </w:t>
    </w:r>
    <w:r w:rsidR="00F151BB" w:rsidRPr="009A0B21">
      <w:rPr>
        <w:rStyle w:val="a5"/>
        <w:rFonts w:ascii="宋体" w:hAnsi="宋体"/>
        <w:sz w:val="28"/>
        <w:szCs w:val="28"/>
      </w:rPr>
      <w:fldChar w:fldCharType="begin"/>
    </w:r>
    <w:r w:rsidRPr="009A0B21">
      <w:rPr>
        <w:rStyle w:val="a5"/>
        <w:rFonts w:ascii="宋体" w:hAnsi="宋体"/>
        <w:sz w:val="28"/>
        <w:szCs w:val="28"/>
      </w:rPr>
      <w:instrText xml:space="preserve">PAGE  </w:instrText>
    </w:r>
    <w:r w:rsidR="00F151BB" w:rsidRPr="009A0B21">
      <w:rPr>
        <w:rStyle w:val="a5"/>
        <w:rFonts w:ascii="宋体" w:hAnsi="宋体"/>
        <w:sz w:val="28"/>
        <w:szCs w:val="28"/>
      </w:rPr>
      <w:fldChar w:fldCharType="separate"/>
    </w:r>
    <w:r w:rsidR="00575B98">
      <w:rPr>
        <w:rStyle w:val="a5"/>
        <w:rFonts w:ascii="宋体" w:hAnsi="宋体"/>
        <w:noProof/>
        <w:sz w:val="28"/>
        <w:szCs w:val="28"/>
      </w:rPr>
      <w:t>2</w:t>
    </w:r>
    <w:r w:rsidR="00F151BB" w:rsidRPr="009A0B21">
      <w:rPr>
        <w:rStyle w:val="a5"/>
        <w:rFonts w:ascii="宋体" w:hAnsi="宋体"/>
        <w:sz w:val="28"/>
        <w:szCs w:val="28"/>
      </w:rPr>
      <w:fldChar w:fldCharType="end"/>
    </w:r>
    <w:r w:rsidRPr="009A0B21">
      <w:rPr>
        <w:rStyle w:val="a5"/>
        <w:rFonts w:ascii="宋体" w:hAnsi="宋体"/>
        <w:sz w:val="28"/>
        <w:szCs w:val="28"/>
      </w:rPr>
      <w:t xml:space="preserve"> —</w:t>
    </w:r>
  </w:p>
  <w:p w:rsidR="00D53A6D" w:rsidRDefault="00D53A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6D" w:rsidRPr="003E72EF" w:rsidRDefault="00F151BB" w:rsidP="00A6041C">
    <w:pPr>
      <w:pStyle w:val="a4"/>
      <w:framePr w:wrap="auto" w:vAnchor="text" w:hAnchor="margin" w:xAlign="outside" w:y="1"/>
      <w:rPr>
        <w:rStyle w:val="a5"/>
        <w:rFonts w:ascii="宋体"/>
        <w:sz w:val="28"/>
        <w:szCs w:val="28"/>
      </w:rPr>
    </w:pPr>
    <w:r w:rsidRPr="003E72EF">
      <w:rPr>
        <w:rStyle w:val="a5"/>
        <w:rFonts w:ascii="宋体" w:hAnsi="宋体" w:cs="宋体"/>
        <w:sz w:val="28"/>
        <w:szCs w:val="28"/>
      </w:rPr>
      <w:fldChar w:fldCharType="begin"/>
    </w:r>
    <w:r w:rsidR="00D53A6D" w:rsidRPr="003E72EF">
      <w:rPr>
        <w:rStyle w:val="a5"/>
        <w:rFonts w:ascii="宋体" w:hAnsi="宋体" w:cs="宋体"/>
        <w:sz w:val="28"/>
        <w:szCs w:val="28"/>
      </w:rPr>
      <w:instrText xml:space="preserve">PAGE  </w:instrText>
    </w:r>
    <w:r w:rsidRPr="003E72EF">
      <w:rPr>
        <w:rStyle w:val="a5"/>
        <w:rFonts w:ascii="宋体" w:hAnsi="宋体" w:cs="宋体"/>
        <w:sz w:val="28"/>
        <w:szCs w:val="28"/>
      </w:rPr>
      <w:fldChar w:fldCharType="separate"/>
    </w:r>
    <w:r w:rsidR="00575B98">
      <w:rPr>
        <w:rStyle w:val="a5"/>
        <w:rFonts w:ascii="宋体" w:hAnsi="宋体" w:cs="宋体"/>
        <w:noProof/>
        <w:sz w:val="28"/>
        <w:szCs w:val="28"/>
      </w:rPr>
      <w:t>- 79 -</w:t>
    </w:r>
    <w:r w:rsidRPr="003E72EF">
      <w:rPr>
        <w:rStyle w:val="a5"/>
        <w:rFonts w:ascii="宋体" w:hAnsi="宋体" w:cs="宋体"/>
        <w:sz w:val="28"/>
        <w:szCs w:val="28"/>
      </w:rPr>
      <w:fldChar w:fldCharType="end"/>
    </w:r>
  </w:p>
  <w:p w:rsidR="00D53A6D" w:rsidRPr="00531213" w:rsidRDefault="00D53A6D" w:rsidP="003E72EF">
    <w:pPr>
      <w:pStyle w:val="a4"/>
      <w:framePr w:wrap="auto" w:vAnchor="text" w:hAnchor="margin" w:xAlign="center" w:y="1"/>
      <w:ind w:right="360" w:firstLine="360"/>
      <w:rPr>
        <w:rStyle w:val="a5"/>
        <w:rFonts w:ascii="宋体"/>
        <w:sz w:val="24"/>
        <w:szCs w:val="24"/>
      </w:rPr>
    </w:pPr>
  </w:p>
  <w:p w:rsidR="00D53A6D" w:rsidRDefault="00D53A6D" w:rsidP="002F585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97" w:rsidRDefault="00A47297">
      <w:r>
        <w:separator/>
      </w:r>
    </w:p>
  </w:footnote>
  <w:footnote w:type="continuationSeparator" w:id="1">
    <w:p w:rsidR="00A47297" w:rsidRDefault="00A47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6D" w:rsidRDefault="00D53A6D" w:rsidP="0089701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18B"/>
    <w:multiLevelType w:val="hybridMultilevel"/>
    <w:tmpl w:val="CC0EBC6C"/>
    <w:lvl w:ilvl="0" w:tplc="08180310">
      <w:start w:val="1"/>
      <w:numFmt w:val="decimal"/>
      <w:lvlText w:val="%1."/>
      <w:lvlJc w:val="left"/>
      <w:pPr>
        <w:ind w:left="360" w:hanging="360"/>
      </w:pPr>
      <w:rPr>
        <w:rFonts w:asci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110BD2"/>
    <w:multiLevelType w:val="hybridMultilevel"/>
    <w:tmpl w:val="DB32BD34"/>
    <w:lvl w:ilvl="0" w:tplc="1DF49EE8">
      <w:start w:val="1"/>
      <w:numFmt w:val="decimal"/>
      <w:lvlText w:val="%1."/>
      <w:lvlJc w:val="left"/>
      <w:pPr>
        <w:ind w:left="360" w:hanging="360"/>
      </w:pPr>
      <w:rPr>
        <w:rFonts w:asci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BBB43E8"/>
    <w:multiLevelType w:val="hybridMultilevel"/>
    <w:tmpl w:val="08C6DFF8"/>
    <w:lvl w:ilvl="0" w:tplc="83AE1312">
      <w:start w:val="1"/>
      <w:numFmt w:val="japaneseCounting"/>
      <w:lvlText w:val="第%1章"/>
      <w:lvlJc w:val="left"/>
      <w:pPr>
        <w:ind w:left="1815" w:hanging="1155"/>
      </w:pPr>
      <w:rPr>
        <w:rFonts w:cs="Times New Roman"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3">
    <w:nsid w:val="143443CC"/>
    <w:multiLevelType w:val="hybridMultilevel"/>
    <w:tmpl w:val="BA28462E"/>
    <w:lvl w:ilvl="0" w:tplc="36CED4D6">
      <w:start w:val="1"/>
      <w:numFmt w:val="decimal"/>
      <w:lvlText w:val="%1."/>
      <w:lvlJc w:val="left"/>
      <w:pPr>
        <w:ind w:left="360" w:hanging="360"/>
      </w:pPr>
      <w:rPr>
        <w:rFonts w:asci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62956A1"/>
    <w:multiLevelType w:val="hybridMultilevel"/>
    <w:tmpl w:val="9EE08A16"/>
    <w:lvl w:ilvl="0" w:tplc="A104B5E4">
      <w:start w:val="1"/>
      <w:numFmt w:val="decimal"/>
      <w:lvlText w:val="%1."/>
      <w:lvlJc w:val="left"/>
      <w:pPr>
        <w:ind w:left="360" w:hanging="360"/>
      </w:pPr>
      <w:rPr>
        <w:rFonts w:asci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54511A0"/>
    <w:multiLevelType w:val="hybridMultilevel"/>
    <w:tmpl w:val="4042879A"/>
    <w:lvl w:ilvl="0" w:tplc="6EA41A5A">
      <w:start w:val="1"/>
      <w:numFmt w:val="decimal"/>
      <w:lvlText w:val="%1."/>
      <w:lvlJc w:val="left"/>
      <w:pPr>
        <w:ind w:left="360" w:hanging="360"/>
      </w:pPr>
      <w:rPr>
        <w:rFonts w:asci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6E8D461"/>
    <w:multiLevelType w:val="singleLevel"/>
    <w:tmpl w:val="56E8D461"/>
    <w:lvl w:ilvl="0">
      <w:start w:val="1"/>
      <w:numFmt w:val="chineseCounting"/>
      <w:suff w:val="nothing"/>
      <w:lvlText w:val="%1、"/>
      <w:lvlJc w:val="left"/>
      <w:rPr>
        <w:rFonts w:cs="Times New Roman"/>
      </w:rPr>
    </w:lvl>
  </w:abstractNum>
  <w:abstractNum w:abstractNumId="7">
    <w:nsid w:val="5E84460C"/>
    <w:multiLevelType w:val="hybridMultilevel"/>
    <w:tmpl w:val="56F8C640"/>
    <w:lvl w:ilvl="0" w:tplc="C5389D9E">
      <w:start w:val="1"/>
      <w:numFmt w:val="decimal"/>
      <w:lvlText w:val="%1."/>
      <w:lvlJc w:val="left"/>
      <w:pPr>
        <w:ind w:left="360" w:hanging="360"/>
      </w:pPr>
      <w:rPr>
        <w:rFonts w:asci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E350F5F"/>
    <w:multiLevelType w:val="hybridMultilevel"/>
    <w:tmpl w:val="18524A02"/>
    <w:lvl w:ilvl="0" w:tplc="2BC2293A">
      <w:start w:val="1"/>
      <w:numFmt w:val="japaneseCounting"/>
      <w:lvlText w:val="第%1节"/>
      <w:lvlJc w:val="left"/>
      <w:pPr>
        <w:ind w:left="1215" w:hanging="121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F203EB7"/>
    <w:multiLevelType w:val="hybridMultilevel"/>
    <w:tmpl w:val="094646EE"/>
    <w:lvl w:ilvl="0" w:tplc="26828DC4">
      <w:start w:val="11"/>
      <w:numFmt w:val="decimal"/>
      <w:lvlText w:val="%1."/>
      <w:lvlJc w:val="left"/>
      <w:pPr>
        <w:ind w:left="360" w:hanging="360"/>
      </w:pPr>
      <w:rPr>
        <w:rFonts w:asci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2"/>
  </w:num>
  <w:num w:numId="3">
    <w:abstractNumId w:val="8"/>
  </w:num>
  <w:num w:numId="4">
    <w:abstractNumId w:val="3"/>
  </w:num>
  <w:num w:numId="5">
    <w:abstractNumId w:val="5"/>
  </w:num>
  <w:num w:numId="6">
    <w:abstractNumId w:val="7"/>
  </w:num>
  <w:num w:numId="7">
    <w:abstractNumId w:val="4"/>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EFA"/>
    <w:rsid w:val="00005612"/>
    <w:rsid w:val="0002149C"/>
    <w:rsid w:val="000318EC"/>
    <w:rsid w:val="00033974"/>
    <w:rsid w:val="00042204"/>
    <w:rsid w:val="0004659E"/>
    <w:rsid w:val="000476B6"/>
    <w:rsid w:val="00056629"/>
    <w:rsid w:val="00061353"/>
    <w:rsid w:val="00063F41"/>
    <w:rsid w:val="00067D15"/>
    <w:rsid w:val="0007391C"/>
    <w:rsid w:val="00073C00"/>
    <w:rsid w:val="000769CA"/>
    <w:rsid w:val="00077D8A"/>
    <w:rsid w:val="00086D34"/>
    <w:rsid w:val="000875A1"/>
    <w:rsid w:val="000A0749"/>
    <w:rsid w:val="000A09F9"/>
    <w:rsid w:val="000A5A66"/>
    <w:rsid w:val="000A5C8E"/>
    <w:rsid w:val="000B5D34"/>
    <w:rsid w:val="000C22DB"/>
    <w:rsid w:val="000C2D8A"/>
    <w:rsid w:val="000D5821"/>
    <w:rsid w:val="000E53D9"/>
    <w:rsid w:val="000F3C87"/>
    <w:rsid w:val="000F4E7D"/>
    <w:rsid w:val="00104D0D"/>
    <w:rsid w:val="00104E13"/>
    <w:rsid w:val="00114E9B"/>
    <w:rsid w:val="00120747"/>
    <w:rsid w:val="00121469"/>
    <w:rsid w:val="00121B50"/>
    <w:rsid w:val="00125BD1"/>
    <w:rsid w:val="0013441F"/>
    <w:rsid w:val="00137370"/>
    <w:rsid w:val="00156FA4"/>
    <w:rsid w:val="001641BB"/>
    <w:rsid w:val="00166C2A"/>
    <w:rsid w:val="00170464"/>
    <w:rsid w:val="0017199D"/>
    <w:rsid w:val="00172A27"/>
    <w:rsid w:val="001A111E"/>
    <w:rsid w:val="001B23D9"/>
    <w:rsid w:val="001B3F81"/>
    <w:rsid w:val="001B5F0F"/>
    <w:rsid w:val="001C1999"/>
    <w:rsid w:val="001C42CD"/>
    <w:rsid w:val="001C6410"/>
    <w:rsid w:val="001D139C"/>
    <w:rsid w:val="001D5C5B"/>
    <w:rsid w:val="001E3A20"/>
    <w:rsid w:val="001F0942"/>
    <w:rsid w:val="001F422D"/>
    <w:rsid w:val="00200B03"/>
    <w:rsid w:val="002046EA"/>
    <w:rsid w:val="00212A2B"/>
    <w:rsid w:val="00224B59"/>
    <w:rsid w:val="0022699D"/>
    <w:rsid w:val="00241544"/>
    <w:rsid w:val="0025356A"/>
    <w:rsid w:val="00253AC1"/>
    <w:rsid w:val="00263086"/>
    <w:rsid w:val="00285A98"/>
    <w:rsid w:val="00293031"/>
    <w:rsid w:val="00295485"/>
    <w:rsid w:val="002C221B"/>
    <w:rsid w:val="002D0419"/>
    <w:rsid w:val="002D11A0"/>
    <w:rsid w:val="002D33C2"/>
    <w:rsid w:val="002D35E9"/>
    <w:rsid w:val="002D712D"/>
    <w:rsid w:val="002E21C3"/>
    <w:rsid w:val="002E2F11"/>
    <w:rsid w:val="002E567B"/>
    <w:rsid w:val="002E6CC8"/>
    <w:rsid w:val="002F5850"/>
    <w:rsid w:val="002F7281"/>
    <w:rsid w:val="00305B11"/>
    <w:rsid w:val="00306F4B"/>
    <w:rsid w:val="003078FA"/>
    <w:rsid w:val="00315403"/>
    <w:rsid w:val="00316397"/>
    <w:rsid w:val="00324367"/>
    <w:rsid w:val="003262BD"/>
    <w:rsid w:val="00330C7C"/>
    <w:rsid w:val="00332B85"/>
    <w:rsid w:val="00340783"/>
    <w:rsid w:val="00345DBB"/>
    <w:rsid w:val="0035179F"/>
    <w:rsid w:val="00352F00"/>
    <w:rsid w:val="00367B20"/>
    <w:rsid w:val="00373184"/>
    <w:rsid w:val="00381536"/>
    <w:rsid w:val="00387279"/>
    <w:rsid w:val="003874BC"/>
    <w:rsid w:val="00393012"/>
    <w:rsid w:val="00393661"/>
    <w:rsid w:val="003B1DB3"/>
    <w:rsid w:val="003B3B70"/>
    <w:rsid w:val="003B5BD7"/>
    <w:rsid w:val="003B6ACE"/>
    <w:rsid w:val="003C1E60"/>
    <w:rsid w:val="003C22AD"/>
    <w:rsid w:val="003C3C16"/>
    <w:rsid w:val="003D02BC"/>
    <w:rsid w:val="003D1694"/>
    <w:rsid w:val="003D2538"/>
    <w:rsid w:val="003D6D73"/>
    <w:rsid w:val="003E72EF"/>
    <w:rsid w:val="003F06AB"/>
    <w:rsid w:val="004000A9"/>
    <w:rsid w:val="0040168D"/>
    <w:rsid w:val="00401C27"/>
    <w:rsid w:val="0040603B"/>
    <w:rsid w:val="00406FF4"/>
    <w:rsid w:val="004123AE"/>
    <w:rsid w:val="0041269C"/>
    <w:rsid w:val="00415B85"/>
    <w:rsid w:val="00415BBC"/>
    <w:rsid w:val="00422E2C"/>
    <w:rsid w:val="00426B12"/>
    <w:rsid w:val="004316B7"/>
    <w:rsid w:val="00435A60"/>
    <w:rsid w:val="004379D0"/>
    <w:rsid w:val="00440764"/>
    <w:rsid w:val="004440E1"/>
    <w:rsid w:val="0045067D"/>
    <w:rsid w:val="00456C4B"/>
    <w:rsid w:val="00461974"/>
    <w:rsid w:val="00462635"/>
    <w:rsid w:val="0046349C"/>
    <w:rsid w:val="004706C9"/>
    <w:rsid w:val="004718EA"/>
    <w:rsid w:val="00474B4F"/>
    <w:rsid w:val="0048096D"/>
    <w:rsid w:val="00486DF9"/>
    <w:rsid w:val="00496F34"/>
    <w:rsid w:val="00497023"/>
    <w:rsid w:val="004A0C43"/>
    <w:rsid w:val="004A1D65"/>
    <w:rsid w:val="004A5681"/>
    <w:rsid w:val="004A6A47"/>
    <w:rsid w:val="004B2290"/>
    <w:rsid w:val="004B27A1"/>
    <w:rsid w:val="004B39DF"/>
    <w:rsid w:val="004B5D05"/>
    <w:rsid w:val="004B5D9F"/>
    <w:rsid w:val="004C1E36"/>
    <w:rsid w:val="004C3706"/>
    <w:rsid w:val="004E6044"/>
    <w:rsid w:val="004E6DF7"/>
    <w:rsid w:val="004F00E9"/>
    <w:rsid w:val="004F1B3B"/>
    <w:rsid w:val="004F7725"/>
    <w:rsid w:val="00506BC1"/>
    <w:rsid w:val="00514FA2"/>
    <w:rsid w:val="00517ADF"/>
    <w:rsid w:val="005214B4"/>
    <w:rsid w:val="00522F78"/>
    <w:rsid w:val="00531213"/>
    <w:rsid w:val="00532A0E"/>
    <w:rsid w:val="0053434E"/>
    <w:rsid w:val="00536070"/>
    <w:rsid w:val="00536829"/>
    <w:rsid w:val="005504AB"/>
    <w:rsid w:val="00552689"/>
    <w:rsid w:val="0055421A"/>
    <w:rsid w:val="00562EDB"/>
    <w:rsid w:val="005726F1"/>
    <w:rsid w:val="00575B98"/>
    <w:rsid w:val="0057644E"/>
    <w:rsid w:val="005860DA"/>
    <w:rsid w:val="00587690"/>
    <w:rsid w:val="005878E7"/>
    <w:rsid w:val="005931F5"/>
    <w:rsid w:val="005976C1"/>
    <w:rsid w:val="005A136B"/>
    <w:rsid w:val="005A2959"/>
    <w:rsid w:val="005B1C6C"/>
    <w:rsid w:val="005B549F"/>
    <w:rsid w:val="005C081E"/>
    <w:rsid w:val="005C116B"/>
    <w:rsid w:val="005C3DDB"/>
    <w:rsid w:val="005C67A7"/>
    <w:rsid w:val="005C75A9"/>
    <w:rsid w:val="005D0929"/>
    <w:rsid w:val="005E5F0D"/>
    <w:rsid w:val="005F0058"/>
    <w:rsid w:val="005F139C"/>
    <w:rsid w:val="005F2BCA"/>
    <w:rsid w:val="005F46CB"/>
    <w:rsid w:val="00626F7F"/>
    <w:rsid w:val="00637159"/>
    <w:rsid w:val="006563A8"/>
    <w:rsid w:val="006577C0"/>
    <w:rsid w:val="00660918"/>
    <w:rsid w:val="00675640"/>
    <w:rsid w:val="00693466"/>
    <w:rsid w:val="00695962"/>
    <w:rsid w:val="006A04A8"/>
    <w:rsid w:val="006A7960"/>
    <w:rsid w:val="006B0095"/>
    <w:rsid w:val="006C140F"/>
    <w:rsid w:val="006C3C3E"/>
    <w:rsid w:val="006C55A0"/>
    <w:rsid w:val="006C7485"/>
    <w:rsid w:val="006E0017"/>
    <w:rsid w:val="006E45F7"/>
    <w:rsid w:val="006F3275"/>
    <w:rsid w:val="006F55DD"/>
    <w:rsid w:val="006F594F"/>
    <w:rsid w:val="00702E98"/>
    <w:rsid w:val="00710FC4"/>
    <w:rsid w:val="0071506D"/>
    <w:rsid w:val="00717B7B"/>
    <w:rsid w:val="0072704A"/>
    <w:rsid w:val="007350C8"/>
    <w:rsid w:val="007508FB"/>
    <w:rsid w:val="007517CE"/>
    <w:rsid w:val="00752061"/>
    <w:rsid w:val="00756140"/>
    <w:rsid w:val="00762E00"/>
    <w:rsid w:val="0077023A"/>
    <w:rsid w:val="007744B1"/>
    <w:rsid w:val="007803AB"/>
    <w:rsid w:val="0078328A"/>
    <w:rsid w:val="00783D75"/>
    <w:rsid w:val="007A1BEC"/>
    <w:rsid w:val="007A33B1"/>
    <w:rsid w:val="007A675F"/>
    <w:rsid w:val="007B2388"/>
    <w:rsid w:val="007B5C73"/>
    <w:rsid w:val="007B67C4"/>
    <w:rsid w:val="007C3521"/>
    <w:rsid w:val="007C44C9"/>
    <w:rsid w:val="007D176C"/>
    <w:rsid w:val="007D2253"/>
    <w:rsid w:val="007E067B"/>
    <w:rsid w:val="007E62AD"/>
    <w:rsid w:val="007E7193"/>
    <w:rsid w:val="007F790F"/>
    <w:rsid w:val="008121FB"/>
    <w:rsid w:val="008126A8"/>
    <w:rsid w:val="00812E0E"/>
    <w:rsid w:val="00815F4B"/>
    <w:rsid w:val="00817A6E"/>
    <w:rsid w:val="008200D7"/>
    <w:rsid w:val="0082128B"/>
    <w:rsid w:val="00827386"/>
    <w:rsid w:val="00836FF3"/>
    <w:rsid w:val="00853961"/>
    <w:rsid w:val="00860671"/>
    <w:rsid w:val="008658A2"/>
    <w:rsid w:val="008728C9"/>
    <w:rsid w:val="00877EDF"/>
    <w:rsid w:val="00882865"/>
    <w:rsid w:val="00882F85"/>
    <w:rsid w:val="00897017"/>
    <w:rsid w:val="00897E84"/>
    <w:rsid w:val="008A1BE0"/>
    <w:rsid w:val="008A2FC3"/>
    <w:rsid w:val="008A66E6"/>
    <w:rsid w:val="008B7F15"/>
    <w:rsid w:val="008E1E17"/>
    <w:rsid w:val="008E7AAB"/>
    <w:rsid w:val="008F1E2F"/>
    <w:rsid w:val="00906E6B"/>
    <w:rsid w:val="00911331"/>
    <w:rsid w:val="0091434C"/>
    <w:rsid w:val="00920B29"/>
    <w:rsid w:val="00921BF1"/>
    <w:rsid w:val="00925496"/>
    <w:rsid w:val="00932367"/>
    <w:rsid w:val="009358A7"/>
    <w:rsid w:val="00943C8F"/>
    <w:rsid w:val="009441B7"/>
    <w:rsid w:val="0094469C"/>
    <w:rsid w:val="0096083A"/>
    <w:rsid w:val="00967CCD"/>
    <w:rsid w:val="00974110"/>
    <w:rsid w:val="00974188"/>
    <w:rsid w:val="0097631F"/>
    <w:rsid w:val="00981630"/>
    <w:rsid w:val="0098387D"/>
    <w:rsid w:val="0099487D"/>
    <w:rsid w:val="00995DBC"/>
    <w:rsid w:val="00997E47"/>
    <w:rsid w:val="009A0B21"/>
    <w:rsid w:val="009A574C"/>
    <w:rsid w:val="009B6293"/>
    <w:rsid w:val="009C4793"/>
    <w:rsid w:val="009C753D"/>
    <w:rsid w:val="009C7EF2"/>
    <w:rsid w:val="009D2EF1"/>
    <w:rsid w:val="009D7BE4"/>
    <w:rsid w:val="00A03EF1"/>
    <w:rsid w:val="00A0614D"/>
    <w:rsid w:val="00A102E2"/>
    <w:rsid w:val="00A10FF8"/>
    <w:rsid w:val="00A130F6"/>
    <w:rsid w:val="00A16D6B"/>
    <w:rsid w:val="00A24CEE"/>
    <w:rsid w:val="00A26C93"/>
    <w:rsid w:val="00A301E3"/>
    <w:rsid w:val="00A30903"/>
    <w:rsid w:val="00A349EF"/>
    <w:rsid w:val="00A34B1B"/>
    <w:rsid w:val="00A3582B"/>
    <w:rsid w:val="00A41080"/>
    <w:rsid w:val="00A41B0C"/>
    <w:rsid w:val="00A4620A"/>
    <w:rsid w:val="00A47297"/>
    <w:rsid w:val="00A50494"/>
    <w:rsid w:val="00A511F6"/>
    <w:rsid w:val="00A51BDD"/>
    <w:rsid w:val="00A52816"/>
    <w:rsid w:val="00A53508"/>
    <w:rsid w:val="00A552DA"/>
    <w:rsid w:val="00A57B56"/>
    <w:rsid w:val="00A6041C"/>
    <w:rsid w:val="00A61FD9"/>
    <w:rsid w:val="00A62C29"/>
    <w:rsid w:val="00A64E80"/>
    <w:rsid w:val="00A731D2"/>
    <w:rsid w:val="00A835E8"/>
    <w:rsid w:val="00A86A08"/>
    <w:rsid w:val="00AA51E2"/>
    <w:rsid w:val="00AB2072"/>
    <w:rsid w:val="00AB32F0"/>
    <w:rsid w:val="00AB3E20"/>
    <w:rsid w:val="00AB6B4B"/>
    <w:rsid w:val="00AC23C9"/>
    <w:rsid w:val="00AC29FA"/>
    <w:rsid w:val="00AC61A8"/>
    <w:rsid w:val="00AC79D0"/>
    <w:rsid w:val="00AC7CD1"/>
    <w:rsid w:val="00AD185A"/>
    <w:rsid w:val="00AD3917"/>
    <w:rsid w:val="00AD436F"/>
    <w:rsid w:val="00AD6CCE"/>
    <w:rsid w:val="00AE0761"/>
    <w:rsid w:val="00AE1316"/>
    <w:rsid w:val="00AF0386"/>
    <w:rsid w:val="00AF72A6"/>
    <w:rsid w:val="00B0154B"/>
    <w:rsid w:val="00B018D7"/>
    <w:rsid w:val="00B03F4F"/>
    <w:rsid w:val="00B0504C"/>
    <w:rsid w:val="00B13BA0"/>
    <w:rsid w:val="00B14E52"/>
    <w:rsid w:val="00B179C3"/>
    <w:rsid w:val="00B20A23"/>
    <w:rsid w:val="00B30C13"/>
    <w:rsid w:val="00B32BC2"/>
    <w:rsid w:val="00B41C38"/>
    <w:rsid w:val="00B544CA"/>
    <w:rsid w:val="00B56159"/>
    <w:rsid w:val="00B6049B"/>
    <w:rsid w:val="00B61755"/>
    <w:rsid w:val="00B66F07"/>
    <w:rsid w:val="00B8574E"/>
    <w:rsid w:val="00B86CD2"/>
    <w:rsid w:val="00B9311C"/>
    <w:rsid w:val="00B938DF"/>
    <w:rsid w:val="00B94C51"/>
    <w:rsid w:val="00BA1BAC"/>
    <w:rsid w:val="00BB08F7"/>
    <w:rsid w:val="00BB290C"/>
    <w:rsid w:val="00BB6F31"/>
    <w:rsid w:val="00BD3933"/>
    <w:rsid w:val="00BD5C6B"/>
    <w:rsid w:val="00BE0A97"/>
    <w:rsid w:val="00BE1CEA"/>
    <w:rsid w:val="00BE76D5"/>
    <w:rsid w:val="00BF0A4C"/>
    <w:rsid w:val="00BF5A94"/>
    <w:rsid w:val="00BF79C4"/>
    <w:rsid w:val="00C006F5"/>
    <w:rsid w:val="00C0209B"/>
    <w:rsid w:val="00C025F1"/>
    <w:rsid w:val="00C02CE2"/>
    <w:rsid w:val="00C04D39"/>
    <w:rsid w:val="00C10E7A"/>
    <w:rsid w:val="00C110C9"/>
    <w:rsid w:val="00C2081F"/>
    <w:rsid w:val="00C210BB"/>
    <w:rsid w:val="00C22C76"/>
    <w:rsid w:val="00C343CB"/>
    <w:rsid w:val="00C349F7"/>
    <w:rsid w:val="00C36240"/>
    <w:rsid w:val="00C4261F"/>
    <w:rsid w:val="00C426CF"/>
    <w:rsid w:val="00C4489C"/>
    <w:rsid w:val="00C517A3"/>
    <w:rsid w:val="00C5249F"/>
    <w:rsid w:val="00C56139"/>
    <w:rsid w:val="00C617B8"/>
    <w:rsid w:val="00C70166"/>
    <w:rsid w:val="00C709FF"/>
    <w:rsid w:val="00C72596"/>
    <w:rsid w:val="00C81E6A"/>
    <w:rsid w:val="00C84E33"/>
    <w:rsid w:val="00C86A33"/>
    <w:rsid w:val="00C878FC"/>
    <w:rsid w:val="00C9438C"/>
    <w:rsid w:val="00C94A3E"/>
    <w:rsid w:val="00CA5F6B"/>
    <w:rsid w:val="00CA64AE"/>
    <w:rsid w:val="00CA6593"/>
    <w:rsid w:val="00CB202C"/>
    <w:rsid w:val="00CB3784"/>
    <w:rsid w:val="00CB3A6E"/>
    <w:rsid w:val="00CC5229"/>
    <w:rsid w:val="00CD2AE3"/>
    <w:rsid w:val="00CD5AD0"/>
    <w:rsid w:val="00CF0A4B"/>
    <w:rsid w:val="00CF219C"/>
    <w:rsid w:val="00CF43A4"/>
    <w:rsid w:val="00D005C4"/>
    <w:rsid w:val="00D03420"/>
    <w:rsid w:val="00D03BB0"/>
    <w:rsid w:val="00D0744F"/>
    <w:rsid w:val="00D149C3"/>
    <w:rsid w:val="00D17B84"/>
    <w:rsid w:val="00D23486"/>
    <w:rsid w:val="00D26E67"/>
    <w:rsid w:val="00D333F8"/>
    <w:rsid w:val="00D340C5"/>
    <w:rsid w:val="00D36CD3"/>
    <w:rsid w:val="00D50A88"/>
    <w:rsid w:val="00D5343F"/>
    <w:rsid w:val="00D53A6D"/>
    <w:rsid w:val="00D64A3C"/>
    <w:rsid w:val="00D94043"/>
    <w:rsid w:val="00DA64F0"/>
    <w:rsid w:val="00DA6F02"/>
    <w:rsid w:val="00DC2A7F"/>
    <w:rsid w:val="00DC685E"/>
    <w:rsid w:val="00DD6C5C"/>
    <w:rsid w:val="00DE2AF4"/>
    <w:rsid w:val="00DF2E41"/>
    <w:rsid w:val="00DF7EFF"/>
    <w:rsid w:val="00E11B9B"/>
    <w:rsid w:val="00E12CCB"/>
    <w:rsid w:val="00E15F6A"/>
    <w:rsid w:val="00E16924"/>
    <w:rsid w:val="00E238B6"/>
    <w:rsid w:val="00E341AA"/>
    <w:rsid w:val="00E36C35"/>
    <w:rsid w:val="00E37781"/>
    <w:rsid w:val="00E42C42"/>
    <w:rsid w:val="00E458B8"/>
    <w:rsid w:val="00E50212"/>
    <w:rsid w:val="00E52BEE"/>
    <w:rsid w:val="00E54030"/>
    <w:rsid w:val="00E67294"/>
    <w:rsid w:val="00E73B30"/>
    <w:rsid w:val="00E73B57"/>
    <w:rsid w:val="00E75803"/>
    <w:rsid w:val="00E75FEC"/>
    <w:rsid w:val="00E76AC3"/>
    <w:rsid w:val="00E77318"/>
    <w:rsid w:val="00E80F26"/>
    <w:rsid w:val="00E86056"/>
    <w:rsid w:val="00E86ED8"/>
    <w:rsid w:val="00E97B7A"/>
    <w:rsid w:val="00E97EED"/>
    <w:rsid w:val="00EA0505"/>
    <w:rsid w:val="00EA3987"/>
    <w:rsid w:val="00EB42EA"/>
    <w:rsid w:val="00EC532D"/>
    <w:rsid w:val="00ED4ACF"/>
    <w:rsid w:val="00EE6A7D"/>
    <w:rsid w:val="00EE7686"/>
    <w:rsid w:val="00EF45F8"/>
    <w:rsid w:val="00F051EF"/>
    <w:rsid w:val="00F05CCC"/>
    <w:rsid w:val="00F151BB"/>
    <w:rsid w:val="00F15FBC"/>
    <w:rsid w:val="00F25615"/>
    <w:rsid w:val="00F40994"/>
    <w:rsid w:val="00F52091"/>
    <w:rsid w:val="00F62D35"/>
    <w:rsid w:val="00F63BB0"/>
    <w:rsid w:val="00F71EEE"/>
    <w:rsid w:val="00F721AB"/>
    <w:rsid w:val="00F81A74"/>
    <w:rsid w:val="00F84B30"/>
    <w:rsid w:val="00F865A2"/>
    <w:rsid w:val="00F86A4D"/>
    <w:rsid w:val="00F870AE"/>
    <w:rsid w:val="00F9053B"/>
    <w:rsid w:val="00F917D7"/>
    <w:rsid w:val="00F959C6"/>
    <w:rsid w:val="00FA16BE"/>
    <w:rsid w:val="00FA29C8"/>
    <w:rsid w:val="00FA4400"/>
    <w:rsid w:val="00FA460A"/>
    <w:rsid w:val="00FA50BA"/>
    <w:rsid w:val="00FB144F"/>
    <w:rsid w:val="00FB5ED9"/>
    <w:rsid w:val="00FC057F"/>
    <w:rsid w:val="00FC365A"/>
    <w:rsid w:val="00FD0917"/>
    <w:rsid w:val="00FD7212"/>
    <w:rsid w:val="00FE046C"/>
    <w:rsid w:val="00FF25C9"/>
    <w:rsid w:val="00FF54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2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link w:val="p0Char"/>
    <w:uiPriority w:val="99"/>
    <w:rsid w:val="00536829"/>
    <w:pPr>
      <w:widowControl/>
    </w:pPr>
    <w:rPr>
      <w:kern w:val="0"/>
      <w:szCs w:val="20"/>
    </w:rPr>
  </w:style>
  <w:style w:type="character" w:customStyle="1" w:styleId="p0Char">
    <w:name w:val="p0 Char"/>
    <w:link w:val="p0"/>
    <w:uiPriority w:val="99"/>
    <w:locked/>
    <w:rsid w:val="004B39DF"/>
    <w:rPr>
      <w:rFonts w:eastAsia="宋体"/>
      <w:sz w:val="21"/>
      <w:lang w:val="en-US" w:eastAsia="zh-CN"/>
    </w:rPr>
  </w:style>
  <w:style w:type="table" w:styleId="a3">
    <w:name w:val="Table Grid"/>
    <w:basedOn w:val="a1"/>
    <w:uiPriority w:val="99"/>
    <w:rsid w:val="009C75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uiPriority w:val="99"/>
    <w:rsid w:val="00B0504C"/>
    <w:pPr>
      <w:widowControl/>
    </w:pPr>
    <w:rPr>
      <w:kern w:val="0"/>
    </w:rPr>
  </w:style>
  <w:style w:type="paragraph" w:styleId="a4">
    <w:name w:val="footer"/>
    <w:basedOn w:val="a"/>
    <w:link w:val="Char"/>
    <w:uiPriority w:val="99"/>
    <w:rsid w:val="008658A2"/>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F86A4D"/>
    <w:rPr>
      <w:rFonts w:cs="Times New Roman"/>
      <w:sz w:val="18"/>
      <w:szCs w:val="18"/>
    </w:rPr>
  </w:style>
  <w:style w:type="paragraph" w:customStyle="1" w:styleId="Char0">
    <w:name w:val="Char"/>
    <w:basedOn w:val="a"/>
    <w:uiPriority w:val="99"/>
    <w:rsid w:val="00FF5403"/>
  </w:style>
  <w:style w:type="character" w:styleId="a5">
    <w:name w:val="page number"/>
    <w:basedOn w:val="a0"/>
    <w:uiPriority w:val="99"/>
    <w:rsid w:val="002F5850"/>
    <w:rPr>
      <w:rFonts w:cs="Times New Roman"/>
    </w:rPr>
  </w:style>
  <w:style w:type="paragraph" w:styleId="a6">
    <w:name w:val="header"/>
    <w:basedOn w:val="a"/>
    <w:link w:val="Char1"/>
    <w:uiPriority w:val="99"/>
    <w:rsid w:val="008828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F86A4D"/>
    <w:rPr>
      <w:rFonts w:cs="Times New Roman"/>
      <w:sz w:val="18"/>
      <w:szCs w:val="18"/>
    </w:rPr>
  </w:style>
  <w:style w:type="paragraph" w:customStyle="1" w:styleId="CharChar2CharCharCharChar">
    <w:name w:val="Char Char2 Char Char Char Char"/>
    <w:basedOn w:val="a"/>
    <w:next w:val="a"/>
    <w:autoRedefine/>
    <w:uiPriority w:val="99"/>
    <w:rsid w:val="00C110C9"/>
    <w:pPr>
      <w:spacing w:line="240" w:lineRule="atLeast"/>
      <w:ind w:left="420" w:firstLine="420"/>
      <w:jc w:val="left"/>
    </w:pPr>
    <w:rPr>
      <w:kern w:val="0"/>
    </w:rPr>
  </w:style>
  <w:style w:type="paragraph" w:styleId="a7">
    <w:name w:val="Balloon Text"/>
    <w:basedOn w:val="a"/>
    <w:link w:val="Char2"/>
    <w:uiPriority w:val="99"/>
    <w:semiHidden/>
    <w:rsid w:val="00AB32F0"/>
    <w:rPr>
      <w:sz w:val="18"/>
      <w:szCs w:val="18"/>
    </w:rPr>
  </w:style>
  <w:style w:type="character" w:customStyle="1" w:styleId="Char2">
    <w:name w:val="批注框文本 Char"/>
    <w:basedOn w:val="a0"/>
    <w:link w:val="a7"/>
    <w:uiPriority w:val="99"/>
    <w:locked/>
    <w:rsid w:val="00AB32F0"/>
    <w:rPr>
      <w:rFonts w:cs="Times New Roman"/>
      <w:kern w:val="2"/>
      <w:sz w:val="18"/>
      <w:szCs w:val="18"/>
    </w:rPr>
  </w:style>
  <w:style w:type="character" w:styleId="a8">
    <w:name w:val="Hyperlink"/>
    <w:basedOn w:val="a0"/>
    <w:uiPriority w:val="99"/>
    <w:semiHidden/>
    <w:rsid w:val="001F422D"/>
    <w:rPr>
      <w:rFonts w:cs="Times New Roman"/>
      <w:color w:val="0000FF"/>
      <w:u w:val="single"/>
    </w:rPr>
  </w:style>
  <w:style w:type="paragraph" w:styleId="a9">
    <w:name w:val="Normal (Web)"/>
    <w:basedOn w:val="a"/>
    <w:uiPriority w:val="99"/>
    <w:rsid w:val="001F422D"/>
    <w:pPr>
      <w:widowControl/>
      <w:spacing w:before="100" w:beforeAutospacing="1" w:after="100" w:afterAutospacing="1"/>
      <w:jc w:val="left"/>
    </w:pPr>
    <w:rPr>
      <w:rFonts w:ascii="宋体" w:hAnsi="宋体" w:cs="宋体"/>
      <w:kern w:val="0"/>
      <w:sz w:val="24"/>
      <w:szCs w:val="24"/>
    </w:rPr>
  </w:style>
  <w:style w:type="paragraph" w:customStyle="1" w:styleId="msonospacing0">
    <w:name w:val="msonospacing"/>
    <w:basedOn w:val="a"/>
    <w:uiPriority w:val="99"/>
    <w:rsid w:val="00C617B8"/>
    <w:pPr>
      <w:widowControl/>
      <w:jc w:val="left"/>
    </w:pPr>
    <w:rPr>
      <w:rFonts w:ascii="Calibri" w:hAnsi="Calibri" w:cs="Calibri"/>
      <w:kern w:val="0"/>
      <w:sz w:val="20"/>
      <w:szCs w:val="20"/>
    </w:rPr>
  </w:style>
  <w:style w:type="paragraph" w:customStyle="1" w:styleId="CharCharCharChar">
    <w:name w:val="Char Char Char Char"/>
    <w:basedOn w:val="a"/>
    <w:uiPriority w:val="99"/>
    <w:rsid w:val="00A30903"/>
    <w:pPr>
      <w:tabs>
        <w:tab w:val="left" w:pos="990"/>
      </w:tabs>
      <w:ind w:left="990" w:hanging="420"/>
    </w:pPr>
  </w:style>
  <w:style w:type="paragraph" w:customStyle="1" w:styleId="CharCharCharChar1">
    <w:name w:val="Char Char Char Char1"/>
    <w:basedOn w:val="a"/>
    <w:uiPriority w:val="99"/>
    <w:rsid w:val="00FA460A"/>
    <w:pPr>
      <w:tabs>
        <w:tab w:val="left" w:pos="990"/>
      </w:tabs>
      <w:ind w:left="990" w:hanging="420"/>
    </w:pPr>
  </w:style>
  <w:style w:type="paragraph" w:styleId="aa">
    <w:name w:val="Date"/>
    <w:basedOn w:val="a"/>
    <w:next w:val="a"/>
    <w:link w:val="Char3"/>
    <w:uiPriority w:val="99"/>
    <w:rsid w:val="008126A8"/>
    <w:pPr>
      <w:ind w:leftChars="2500" w:left="100"/>
    </w:pPr>
  </w:style>
  <w:style w:type="character" w:customStyle="1" w:styleId="Char3">
    <w:name w:val="日期 Char"/>
    <w:basedOn w:val="a0"/>
    <w:link w:val="aa"/>
    <w:uiPriority w:val="99"/>
    <w:semiHidden/>
    <w:locked/>
    <w:rsid w:val="00E75803"/>
    <w:rPr>
      <w:rFonts w:cs="Times New Roman"/>
      <w:sz w:val="21"/>
      <w:szCs w:val="21"/>
    </w:rPr>
  </w:style>
  <w:style w:type="paragraph" w:customStyle="1" w:styleId="Char1CharCharChar">
    <w:name w:val="Char1 Char Char Char"/>
    <w:basedOn w:val="a"/>
    <w:uiPriority w:val="99"/>
    <w:rsid w:val="00B56159"/>
    <w:pPr>
      <w:widowControl/>
      <w:spacing w:after="160" w:line="240" w:lineRule="exact"/>
      <w:jc w:val="left"/>
    </w:pPr>
    <w:rPr>
      <w:rFonts w:eastAsia="仿宋_GB2312"/>
      <w:sz w:val="32"/>
      <w:szCs w:val="20"/>
    </w:rPr>
  </w:style>
  <w:style w:type="paragraph" w:customStyle="1" w:styleId="p16">
    <w:name w:val="p16"/>
    <w:basedOn w:val="a"/>
    <w:uiPriority w:val="99"/>
    <w:rsid w:val="002C221B"/>
    <w:pPr>
      <w:widowControl/>
      <w:ind w:firstLine="420"/>
    </w:pPr>
    <w:rPr>
      <w:kern w:val="0"/>
      <w:sz w:val="32"/>
      <w:szCs w:val="32"/>
    </w:rPr>
  </w:style>
  <w:style w:type="paragraph" w:customStyle="1" w:styleId="ab">
    <w:name w:val="样式"/>
    <w:uiPriority w:val="99"/>
    <w:rsid w:val="00CF43A4"/>
    <w:pPr>
      <w:widowControl w:val="0"/>
      <w:autoSpaceDE w:val="0"/>
      <w:autoSpaceDN w:val="0"/>
      <w:adjustRightInd w:val="0"/>
    </w:pPr>
    <w:rPr>
      <w:rFonts w:ascii="宋体" w:hAnsi="Calibri" w:cs="宋体"/>
      <w:sz w:val="24"/>
      <w:szCs w:val="24"/>
    </w:rPr>
  </w:style>
  <w:style w:type="paragraph" w:styleId="ac">
    <w:name w:val="Subtitle"/>
    <w:basedOn w:val="a"/>
    <w:next w:val="a"/>
    <w:link w:val="Char4"/>
    <w:uiPriority w:val="99"/>
    <w:qFormat/>
    <w:locked/>
    <w:rsid w:val="00CF43A4"/>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c"/>
    <w:uiPriority w:val="99"/>
    <w:locked/>
    <w:rsid w:val="00CF43A4"/>
    <w:rPr>
      <w:rFonts w:ascii="Cambria" w:eastAsia="宋体" w:hAnsi="Cambria" w:cs="Times New Roman"/>
      <w:b/>
      <w:bCs/>
      <w:kern w:val="28"/>
      <w:sz w:val="32"/>
      <w:szCs w:val="32"/>
      <w:lang w:val="en-US" w:eastAsia="zh-CN" w:bidi="ar-SA"/>
    </w:rPr>
  </w:style>
  <w:style w:type="character" w:customStyle="1" w:styleId="CharChar1">
    <w:name w:val="Char Char1"/>
    <w:basedOn w:val="a0"/>
    <w:uiPriority w:val="99"/>
    <w:rsid w:val="007E62AD"/>
    <w:rPr>
      <w:rFonts w:cs="Times New Roman"/>
      <w:kern w:val="2"/>
      <w:sz w:val="18"/>
      <w:szCs w:val="18"/>
    </w:rPr>
  </w:style>
  <w:style w:type="character" w:customStyle="1" w:styleId="CharChar">
    <w:name w:val="Char Char"/>
    <w:basedOn w:val="a0"/>
    <w:uiPriority w:val="99"/>
    <w:rsid w:val="007E62AD"/>
    <w:rPr>
      <w:rFonts w:cs="Times New Roman"/>
      <w:kern w:val="2"/>
      <w:sz w:val="18"/>
      <w:szCs w:val="18"/>
    </w:rPr>
  </w:style>
  <w:style w:type="paragraph" w:styleId="ad">
    <w:name w:val="List Paragraph"/>
    <w:basedOn w:val="a"/>
    <w:uiPriority w:val="99"/>
    <w:qFormat/>
    <w:rsid w:val="00DF7EFF"/>
    <w:pPr>
      <w:ind w:firstLineChars="200" w:firstLine="420"/>
    </w:pPr>
    <w:rPr>
      <w:rFonts w:ascii="Calibri" w:hAnsi="Calibri"/>
      <w:szCs w:val="22"/>
    </w:rPr>
  </w:style>
  <w:style w:type="character" w:styleId="ae">
    <w:name w:val="Strong"/>
    <w:basedOn w:val="a0"/>
    <w:uiPriority w:val="99"/>
    <w:qFormat/>
    <w:locked/>
    <w:rsid w:val="00A53508"/>
    <w:rPr>
      <w:rFonts w:cs="Times New Roman"/>
      <w:b/>
      <w:bCs/>
    </w:rPr>
  </w:style>
  <w:style w:type="character" w:customStyle="1" w:styleId="Char5">
    <w:name w:val="文档结构图 Char"/>
    <w:basedOn w:val="a0"/>
    <w:link w:val="af"/>
    <w:uiPriority w:val="99"/>
    <w:locked/>
    <w:rsid w:val="00A53508"/>
    <w:rPr>
      <w:rFonts w:cs="Times New Roman"/>
      <w:sz w:val="24"/>
      <w:szCs w:val="24"/>
      <w:shd w:val="clear" w:color="auto" w:fill="000080"/>
      <w:lang w:bidi="ar-SA"/>
    </w:rPr>
  </w:style>
  <w:style w:type="paragraph" w:styleId="af">
    <w:name w:val="Document Map"/>
    <w:basedOn w:val="a"/>
    <w:link w:val="Char5"/>
    <w:uiPriority w:val="99"/>
    <w:rsid w:val="00A53508"/>
    <w:pPr>
      <w:shd w:val="clear" w:color="auto" w:fill="000080"/>
    </w:pPr>
    <w:rPr>
      <w:noProof/>
      <w:kern w:val="0"/>
      <w:sz w:val="24"/>
      <w:szCs w:val="24"/>
      <w:shd w:val="clear" w:color="auto" w:fill="000080"/>
    </w:rPr>
  </w:style>
  <w:style w:type="character" w:customStyle="1" w:styleId="DocumentMapChar1">
    <w:name w:val="Document Map Char1"/>
    <w:basedOn w:val="a0"/>
    <w:link w:val="af"/>
    <w:uiPriority w:val="99"/>
    <w:semiHidden/>
    <w:locked/>
    <w:rsid w:val="00005612"/>
    <w:rPr>
      <w:rFonts w:cs="Times New Roman"/>
      <w:sz w:val="2"/>
    </w:rPr>
  </w:style>
  <w:style w:type="character" w:customStyle="1" w:styleId="2Char">
    <w:name w:val="正文文本 2 Char"/>
    <w:basedOn w:val="a0"/>
    <w:link w:val="2"/>
    <w:uiPriority w:val="99"/>
    <w:locked/>
    <w:rsid w:val="00A53508"/>
    <w:rPr>
      <w:rFonts w:ascii="宋体" w:eastAsia="宋体" w:cs="Times New Roman"/>
      <w:sz w:val="24"/>
      <w:szCs w:val="24"/>
      <w:lang w:bidi="ar-SA"/>
    </w:rPr>
  </w:style>
  <w:style w:type="paragraph" w:styleId="2">
    <w:name w:val="Body Text 2"/>
    <w:basedOn w:val="a"/>
    <w:link w:val="2Char"/>
    <w:uiPriority w:val="99"/>
    <w:rsid w:val="00A53508"/>
    <w:pPr>
      <w:widowControl/>
      <w:spacing w:before="100" w:beforeAutospacing="1" w:after="100" w:afterAutospacing="1"/>
      <w:jc w:val="left"/>
    </w:pPr>
    <w:rPr>
      <w:rFonts w:ascii="宋体"/>
      <w:noProof/>
      <w:kern w:val="0"/>
      <w:sz w:val="24"/>
      <w:szCs w:val="24"/>
    </w:rPr>
  </w:style>
  <w:style w:type="character" w:customStyle="1" w:styleId="BodyText2Char1">
    <w:name w:val="Body Text 2 Char1"/>
    <w:basedOn w:val="a0"/>
    <w:link w:val="2"/>
    <w:uiPriority w:val="99"/>
    <w:semiHidden/>
    <w:locked/>
    <w:rsid w:val="00005612"/>
    <w:rPr>
      <w:rFonts w:cs="Times New Roman"/>
      <w:sz w:val="21"/>
      <w:szCs w:val="21"/>
    </w:rPr>
  </w:style>
</w:styles>
</file>

<file path=word/webSettings.xml><?xml version="1.0" encoding="utf-8"?>
<w:webSettings xmlns:r="http://schemas.openxmlformats.org/officeDocument/2006/relationships" xmlns:w="http://schemas.openxmlformats.org/wordprocessingml/2006/main">
  <w:divs>
    <w:div w:id="58333153">
      <w:marLeft w:val="0"/>
      <w:marRight w:val="0"/>
      <w:marTop w:val="0"/>
      <w:marBottom w:val="0"/>
      <w:divBdr>
        <w:top w:val="none" w:sz="0" w:space="0" w:color="auto"/>
        <w:left w:val="none" w:sz="0" w:space="0" w:color="auto"/>
        <w:bottom w:val="none" w:sz="0" w:space="0" w:color="auto"/>
        <w:right w:val="none" w:sz="0" w:space="0" w:color="auto"/>
      </w:divBdr>
    </w:div>
    <w:div w:id="58333154">
      <w:marLeft w:val="0"/>
      <w:marRight w:val="0"/>
      <w:marTop w:val="0"/>
      <w:marBottom w:val="0"/>
      <w:divBdr>
        <w:top w:val="none" w:sz="0" w:space="0" w:color="auto"/>
        <w:left w:val="none" w:sz="0" w:space="0" w:color="auto"/>
        <w:bottom w:val="none" w:sz="0" w:space="0" w:color="auto"/>
        <w:right w:val="none" w:sz="0" w:space="0" w:color="auto"/>
      </w:divBdr>
    </w:div>
    <w:div w:id="58333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hexu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79</Pages>
  <Words>6345</Words>
  <Characters>36170</Characters>
  <Application>Microsoft Office Word</Application>
  <DocSecurity>0</DocSecurity>
  <Lines>301</Lines>
  <Paragraphs>84</Paragraphs>
  <ScaleCrop>false</ScaleCrop>
  <Company>微软中国</Company>
  <LinksUpToDate>false</LinksUpToDate>
  <CharactersWithSpaces>42431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绵阳市食品药品监督管理局</dc:title>
  <dc:subject/>
  <dc:creator>微软用户</dc:creator>
  <cp:keywords/>
  <dc:description/>
  <cp:lastModifiedBy>Win7w</cp:lastModifiedBy>
  <cp:revision>5</cp:revision>
  <cp:lastPrinted>2016-05-17T09:10:00Z</cp:lastPrinted>
  <dcterms:created xsi:type="dcterms:W3CDTF">2016-05-17T08:45:00Z</dcterms:created>
  <dcterms:modified xsi:type="dcterms:W3CDTF">2016-05-19T09:09:00Z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2052-8.1.0.3363</vt:lpwstr>
  </property>
</Properties>
</file>