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B3" w:rsidRDefault="00BB7DB3" w:rsidP="00BB7DB3">
      <w:pPr>
        <w:widowControl/>
        <w:spacing w:line="579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BB7DB3" w:rsidRDefault="00BB7DB3" w:rsidP="00BB7DB3">
      <w:pPr>
        <w:widowControl/>
        <w:spacing w:line="579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BB7DB3" w:rsidRDefault="00BB7DB3" w:rsidP="00BB7DB3">
      <w:pPr>
        <w:widowControl/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四川省药监局</w:t>
      </w:r>
      <w:r>
        <w:rPr>
          <w:rFonts w:ascii="Times New Roman" w:eastAsia="方正小标宋简体" w:hAnsi="Times New Roman"/>
          <w:sz w:val="44"/>
          <w:szCs w:val="44"/>
        </w:rPr>
        <w:t>GB9706</w:t>
      </w:r>
      <w:r>
        <w:rPr>
          <w:rFonts w:ascii="Times New Roman" w:eastAsia="方正小标宋简体" w:hAnsi="Times New Roman"/>
          <w:sz w:val="44"/>
          <w:szCs w:val="44"/>
        </w:rPr>
        <w:t>系列标准培训回执</w:t>
      </w:r>
    </w:p>
    <w:tbl>
      <w:tblPr>
        <w:tblStyle w:val="a5"/>
        <w:tblW w:w="0" w:type="auto"/>
        <w:jc w:val="center"/>
        <w:tblLook w:val="04A0"/>
      </w:tblPr>
      <w:tblGrid>
        <w:gridCol w:w="1136"/>
        <w:gridCol w:w="2610"/>
        <w:gridCol w:w="1750"/>
        <w:gridCol w:w="3026"/>
      </w:tblGrid>
      <w:tr w:rsidR="00BB7DB3" w:rsidTr="003C1C98">
        <w:trPr>
          <w:jc w:val="center"/>
        </w:trPr>
        <w:tc>
          <w:tcPr>
            <w:tcW w:w="113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序号</w:t>
            </w:r>
          </w:p>
        </w:tc>
        <w:tc>
          <w:tcPr>
            <w:tcW w:w="261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注册人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/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备案人</w:t>
            </w:r>
          </w:p>
        </w:tc>
        <w:tc>
          <w:tcPr>
            <w:tcW w:w="175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参加人数</w:t>
            </w:r>
          </w:p>
        </w:tc>
        <w:tc>
          <w:tcPr>
            <w:tcW w:w="302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参加人员情况</w:t>
            </w:r>
          </w:p>
        </w:tc>
      </w:tr>
      <w:tr w:rsidR="00BB7DB3" w:rsidTr="003C1C98">
        <w:trPr>
          <w:jc w:val="center"/>
        </w:trPr>
        <w:tc>
          <w:tcPr>
            <w:tcW w:w="113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61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5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302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法人、总经理、研发负责人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........</w:t>
            </w:r>
          </w:p>
        </w:tc>
      </w:tr>
      <w:tr w:rsidR="00BB7DB3" w:rsidTr="003C1C98">
        <w:trPr>
          <w:jc w:val="center"/>
        </w:trPr>
        <w:tc>
          <w:tcPr>
            <w:tcW w:w="113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61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5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302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B7DB3" w:rsidTr="003C1C98">
        <w:trPr>
          <w:jc w:val="center"/>
        </w:trPr>
        <w:tc>
          <w:tcPr>
            <w:tcW w:w="113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61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5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302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B7DB3" w:rsidTr="003C1C98">
        <w:trPr>
          <w:jc w:val="center"/>
        </w:trPr>
        <w:tc>
          <w:tcPr>
            <w:tcW w:w="113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61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50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3026" w:type="dxa"/>
            <w:noWrap/>
          </w:tcPr>
          <w:p w:rsidR="00BB7DB3" w:rsidRDefault="00BB7DB3" w:rsidP="003C1C98">
            <w:pPr>
              <w:widowControl/>
              <w:spacing w:line="57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</w:tbl>
    <w:p w:rsidR="00BB7DB3" w:rsidRDefault="00BB7DB3" w:rsidP="00BB7DB3">
      <w:pPr>
        <w:widowControl/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657C1" w:rsidRPr="00BB7DB3" w:rsidRDefault="00A657C1"/>
    <w:sectPr w:rsidR="00A657C1" w:rsidRPr="00BB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C1" w:rsidRDefault="00A657C1" w:rsidP="00BB7DB3">
      <w:r>
        <w:separator/>
      </w:r>
    </w:p>
  </w:endnote>
  <w:endnote w:type="continuationSeparator" w:id="1">
    <w:p w:rsidR="00A657C1" w:rsidRDefault="00A657C1" w:rsidP="00BB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C1" w:rsidRDefault="00A657C1" w:rsidP="00BB7DB3">
      <w:r>
        <w:separator/>
      </w:r>
    </w:p>
  </w:footnote>
  <w:footnote w:type="continuationSeparator" w:id="1">
    <w:p w:rsidR="00A657C1" w:rsidRDefault="00A657C1" w:rsidP="00BB7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DB3"/>
    <w:rsid w:val="00A657C1"/>
    <w:rsid w:val="00BB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D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DB3"/>
    <w:rPr>
      <w:sz w:val="18"/>
      <w:szCs w:val="18"/>
    </w:rPr>
  </w:style>
  <w:style w:type="table" w:styleId="a5">
    <w:name w:val="Table Grid"/>
    <w:basedOn w:val="a1"/>
    <w:qFormat/>
    <w:rsid w:val="00BB7DB3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2022-11-09T02:52:00Z</dcterms:created>
  <dcterms:modified xsi:type="dcterms:W3CDTF">2022-11-09T02:53:00Z</dcterms:modified>
</cp:coreProperties>
</file>