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四川省药品监督管理局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2022年度档案整理项目报名表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</w:p>
    <w:tbl>
      <w:tblPr>
        <w:tblStyle w:val="4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942"/>
        <w:gridCol w:w="1130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编号</w:t>
            </w:r>
          </w:p>
        </w:tc>
        <w:tc>
          <w:tcPr>
            <w:tcW w:w="718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718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718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718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atLeast"/>
          <w:jc w:val="center"/>
        </w:trPr>
        <w:tc>
          <w:tcPr>
            <w:tcW w:w="883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我公司自愿参加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>四川省药品监督管理局2022年度档案整理项目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招标采购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活动，并保证所填事项属实。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个人签名（或机构盖章）：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填写日期：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ascii="仿宋_GB2312" w:hAnsi="仿宋_GB2312" w:eastAsia="仿宋_GB2312" w:cs="仿宋_GB2312"/>
                <w:spacing w:val="-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88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1.请填写本表，凭本表领取《四川省药品监督管理局2022年度档案整理项目采购须知》。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2.请按照采购须知相关要求编制响应文件。响应文件请于202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日18:00时前报送至成都市东城根南街30号一楼档案室，超时响应一概不予接收。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3.须提供营业执照（复印件加盖公章）、授权委托书（原件）及被授权人身份证（复印件加盖公章，原件备查），法定代表人直接投标的无需提供授权委托书。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mE3YjFmM2Q1YzVlNmIxNzU4M2I1MTI3MGI2YTEifQ=="/>
  </w:docVars>
  <w:rsids>
    <w:rsidRoot w:val="2FF4701E"/>
    <w:rsid w:val="1E5D2CE8"/>
    <w:rsid w:val="2B9932FC"/>
    <w:rsid w:val="2E6FF29E"/>
    <w:rsid w:val="2FF4701E"/>
    <w:rsid w:val="37D74D95"/>
    <w:rsid w:val="406114E4"/>
    <w:rsid w:val="40E524C1"/>
    <w:rsid w:val="48A35705"/>
    <w:rsid w:val="4FAB4DD6"/>
    <w:rsid w:val="5FB776CF"/>
    <w:rsid w:val="672953F4"/>
    <w:rsid w:val="7BA57D95"/>
    <w:rsid w:val="7BAE6FEE"/>
    <w:rsid w:val="7E38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1158</Words>
  <Characters>1247</Characters>
  <Lines>0</Lines>
  <Paragraphs>0</Paragraphs>
  <TotalTime>6</TotalTime>
  <ScaleCrop>false</ScaleCrop>
  <LinksUpToDate>false</LinksUpToDate>
  <CharactersWithSpaces>1288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2023-03-31T09:37:00Z</dcterms:created>
  <dc:creator>管理员</dc:creator>
  <cp:lastModifiedBy>user</cp:lastModifiedBy>
  <dcterms:modified xsi:type="dcterms:W3CDTF">2023-03-31T11:25:59Z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3FED817564204D0EB926237951638078_11</vt:lpwstr>
  </property>
</Properties>
</file>