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医疗单位使用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放射性药品使用许可信息表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（2024年第1期，2024年4月29日-2024年4月30日）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1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852"/>
        <w:gridCol w:w="840"/>
        <w:gridCol w:w="1035"/>
        <w:gridCol w:w="775"/>
        <w:gridCol w:w="584"/>
        <w:gridCol w:w="796"/>
        <w:gridCol w:w="845"/>
        <w:gridCol w:w="2790"/>
        <w:gridCol w:w="930"/>
        <w:gridCol w:w="1020"/>
        <w:gridCol w:w="1095"/>
        <w:gridCol w:w="1155"/>
        <w:gridCol w:w="1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417" w:type="dxa"/>
          </w:tcPr>
          <w:p>
            <w:pPr>
              <w:pStyle w:val="5"/>
              <w:spacing w:before="7"/>
              <w:rPr>
                <w:rFonts w:hint="eastAsia" w:ascii="宋体" w:hAnsi="宋体" w:eastAsia="宋体" w:cs="宋体"/>
                <w:sz w:val="23"/>
              </w:rPr>
            </w:pPr>
          </w:p>
          <w:p>
            <w:pPr>
              <w:pStyle w:val="5"/>
              <w:spacing w:line="204" w:lineRule="auto"/>
              <w:ind w:left="107" w:right="98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序号</w:t>
            </w:r>
          </w:p>
        </w:tc>
        <w:tc>
          <w:tcPr>
            <w:tcW w:w="852" w:type="dxa"/>
          </w:tcPr>
          <w:p>
            <w:pPr>
              <w:pStyle w:val="5"/>
              <w:spacing w:before="7"/>
              <w:rPr>
                <w:rFonts w:hint="eastAsia" w:ascii="宋体" w:hAnsi="宋体" w:eastAsia="宋体" w:cs="宋体"/>
                <w:sz w:val="23"/>
              </w:rPr>
            </w:pPr>
          </w:p>
          <w:p>
            <w:pPr>
              <w:pStyle w:val="5"/>
              <w:spacing w:line="204" w:lineRule="auto"/>
              <w:ind w:left="326" w:right="115" w:hanging="202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项目名称</w:t>
            </w:r>
          </w:p>
        </w:tc>
        <w:tc>
          <w:tcPr>
            <w:tcW w:w="840" w:type="dxa"/>
          </w:tcPr>
          <w:p>
            <w:pPr>
              <w:pStyle w:val="5"/>
              <w:spacing w:before="146" w:line="204" w:lineRule="auto"/>
              <w:ind w:left="119" w:right="108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行政相对人名称</w:t>
            </w:r>
          </w:p>
        </w:tc>
        <w:tc>
          <w:tcPr>
            <w:tcW w:w="1035" w:type="dxa"/>
          </w:tcPr>
          <w:p>
            <w:pPr>
              <w:pStyle w:val="5"/>
              <w:spacing w:line="291" w:lineRule="exact"/>
              <w:ind w:left="174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0"/>
              </w:rPr>
              <w:t>行政相对</w:t>
            </w:r>
          </w:p>
          <w:p>
            <w:pPr>
              <w:pStyle w:val="5"/>
              <w:spacing w:before="17" w:line="201" w:lineRule="auto"/>
              <w:ind w:left="174" w:right="131" w:hanging="34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position w:val="1"/>
                <w:sz w:val="20"/>
              </w:rPr>
              <w:t>人代码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(</w:t>
            </w:r>
            <w:r>
              <w:rPr>
                <w:rFonts w:hint="eastAsia" w:ascii="宋体" w:hAnsi="宋体" w:eastAsia="宋体" w:cs="宋体"/>
                <w:b/>
                <w:position w:val="1"/>
                <w:sz w:val="20"/>
              </w:rPr>
              <w:t>统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一社会信</w:t>
            </w:r>
          </w:p>
          <w:p>
            <w:pPr>
              <w:pStyle w:val="5"/>
              <w:spacing w:line="302" w:lineRule="exact"/>
              <w:ind w:left="242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position w:val="1"/>
                <w:sz w:val="20"/>
              </w:rPr>
              <w:t>用代码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)</w:t>
            </w:r>
          </w:p>
        </w:tc>
        <w:tc>
          <w:tcPr>
            <w:tcW w:w="775" w:type="dxa"/>
          </w:tcPr>
          <w:p>
            <w:pPr>
              <w:pStyle w:val="5"/>
              <w:spacing w:line="204" w:lineRule="auto"/>
              <w:ind w:left="115" w:right="108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法定代表人姓</w:t>
            </w:r>
          </w:p>
          <w:p>
            <w:pPr>
              <w:pStyle w:val="5"/>
              <w:spacing w:line="300" w:lineRule="exact"/>
              <w:ind w:left="7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w w:val="99"/>
                <w:sz w:val="20"/>
              </w:rPr>
              <w:t>名</w:t>
            </w:r>
          </w:p>
        </w:tc>
        <w:tc>
          <w:tcPr>
            <w:tcW w:w="584" w:type="dxa"/>
          </w:tcPr>
          <w:p>
            <w:pPr>
              <w:pStyle w:val="5"/>
              <w:spacing w:line="204" w:lineRule="auto"/>
              <w:ind w:left="203" w:right="193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许可类</w:t>
            </w:r>
          </w:p>
          <w:p>
            <w:pPr>
              <w:pStyle w:val="5"/>
              <w:spacing w:line="300" w:lineRule="exact"/>
              <w:ind w:left="203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w w:val="99"/>
                <w:sz w:val="20"/>
              </w:rPr>
              <w:t>别</w:t>
            </w:r>
          </w:p>
        </w:tc>
        <w:tc>
          <w:tcPr>
            <w:tcW w:w="796" w:type="dxa"/>
          </w:tcPr>
          <w:p>
            <w:pPr>
              <w:pStyle w:val="5"/>
              <w:spacing w:line="204" w:lineRule="auto"/>
              <w:ind w:left="197" w:right="188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0"/>
              </w:rPr>
              <w:t>许可决定文书</w:t>
            </w:r>
          </w:p>
          <w:p>
            <w:pPr>
              <w:pStyle w:val="5"/>
              <w:spacing w:line="300" w:lineRule="exact"/>
              <w:ind w:left="197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0"/>
              </w:rPr>
              <w:t>名称</w:t>
            </w:r>
          </w:p>
        </w:tc>
        <w:tc>
          <w:tcPr>
            <w:tcW w:w="845" w:type="dxa"/>
          </w:tcPr>
          <w:p>
            <w:pPr>
              <w:pStyle w:val="5"/>
              <w:spacing w:before="146" w:line="204" w:lineRule="auto"/>
              <w:ind w:left="188" w:right="177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行政许可决定书文号</w:t>
            </w:r>
          </w:p>
        </w:tc>
        <w:tc>
          <w:tcPr>
            <w:tcW w:w="2790" w:type="dxa"/>
          </w:tcPr>
          <w:p>
            <w:pPr>
              <w:pStyle w:val="5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5"/>
              <w:spacing w:before="162"/>
              <w:ind w:left="516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许可内容</w:t>
            </w:r>
          </w:p>
        </w:tc>
        <w:tc>
          <w:tcPr>
            <w:tcW w:w="930" w:type="dxa"/>
          </w:tcPr>
          <w:p>
            <w:pPr>
              <w:pStyle w:val="5"/>
              <w:spacing w:before="7"/>
              <w:jc w:val="both"/>
              <w:rPr>
                <w:rFonts w:hint="eastAsia" w:ascii="宋体" w:hAnsi="宋体" w:eastAsia="宋体" w:cs="宋体"/>
                <w:sz w:val="23"/>
              </w:rPr>
            </w:pPr>
          </w:p>
          <w:p>
            <w:pPr>
              <w:pStyle w:val="5"/>
              <w:spacing w:line="204" w:lineRule="auto"/>
              <w:ind w:left="364" w:right="156" w:hanging="200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许</w:t>
            </w:r>
            <w:r>
              <w:rPr>
                <w:rFonts w:hint="eastAsia" w:ascii="宋体" w:hAnsi="宋体" w:eastAsia="宋体" w:cs="宋体"/>
                <w:b/>
                <w:sz w:val="20"/>
                <w:lang w:eastAsia="zh-CN"/>
              </w:rPr>
              <w:t>可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决</w:t>
            </w:r>
          </w:p>
          <w:p>
            <w:pPr>
              <w:pStyle w:val="5"/>
              <w:spacing w:line="204" w:lineRule="auto"/>
              <w:ind w:left="364" w:right="156" w:hanging="200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定日期</w:t>
            </w:r>
          </w:p>
        </w:tc>
        <w:tc>
          <w:tcPr>
            <w:tcW w:w="1020" w:type="dxa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5"/>
              <w:spacing w:before="162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有效期自</w:t>
            </w:r>
          </w:p>
        </w:tc>
        <w:tc>
          <w:tcPr>
            <w:tcW w:w="1095" w:type="dxa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5"/>
              <w:spacing w:before="162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有效期至</w:t>
            </w:r>
          </w:p>
        </w:tc>
        <w:tc>
          <w:tcPr>
            <w:tcW w:w="1155" w:type="dxa"/>
          </w:tcPr>
          <w:p>
            <w:pPr>
              <w:pStyle w:val="5"/>
              <w:spacing w:before="7"/>
              <w:jc w:val="both"/>
              <w:rPr>
                <w:rFonts w:hint="eastAsia" w:ascii="宋体" w:hAnsi="宋体" w:eastAsia="宋体" w:cs="宋体"/>
                <w:sz w:val="23"/>
              </w:rPr>
            </w:pPr>
          </w:p>
          <w:p>
            <w:pPr>
              <w:pStyle w:val="5"/>
              <w:spacing w:line="204" w:lineRule="auto"/>
              <w:ind w:left="190" w:right="179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许可机关</w:t>
            </w:r>
          </w:p>
        </w:tc>
        <w:tc>
          <w:tcPr>
            <w:tcW w:w="1050" w:type="dxa"/>
          </w:tcPr>
          <w:p>
            <w:pPr>
              <w:pStyle w:val="5"/>
              <w:spacing w:before="7"/>
              <w:jc w:val="both"/>
              <w:rPr>
                <w:rFonts w:hint="eastAsia" w:ascii="宋体" w:hAnsi="宋体" w:eastAsia="宋体" w:cs="宋体"/>
                <w:sz w:val="23"/>
              </w:rPr>
            </w:pPr>
          </w:p>
          <w:p>
            <w:pPr>
              <w:pStyle w:val="5"/>
              <w:spacing w:line="204" w:lineRule="auto"/>
              <w:ind w:left="173" w:right="163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委托实施机关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417" w:type="dxa"/>
            <w:vAlign w:val="top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医疗单位使用放射性药品许可</w:t>
            </w: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资阳市中心医院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12511800451513294D</w:t>
            </w:r>
          </w:p>
        </w:tc>
        <w:tc>
          <w:tcPr>
            <w:tcW w:w="77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刘凯</w:t>
            </w:r>
          </w:p>
        </w:tc>
        <w:tc>
          <w:tcPr>
            <w:tcW w:w="58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普通</w:t>
            </w:r>
          </w:p>
        </w:tc>
        <w:tc>
          <w:tcPr>
            <w:tcW w:w="79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放射性药品使用许可证</w:t>
            </w:r>
          </w:p>
        </w:tc>
        <w:tc>
          <w:tcPr>
            <w:tcW w:w="84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SCZYF2019001</w:t>
            </w:r>
          </w:p>
        </w:tc>
        <w:tc>
          <w:tcPr>
            <w:tcW w:w="2790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同意该医疗机构《放射性药品使用许可证》由“资阳市第一人民医院” 变更为“资阳市中心医院”，法定代表人由“王一平”变更为“刘凯”。</w:t>
            </w: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2024年4月 30日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2024年4月 30日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2024年11月 13日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四川省药品监督管理局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资阳市市场监督管理局</w:t>
            </w:r>
          </w:p>
        </w:tc>
      </w:tr>
    </w:tbl>
    <w:p/>
    <w:p>
      <w:r>
        <w:br w:type="page"/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医疗单位使用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放射性药品使用许可信息表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（2024年第2期，2024年5月6日-2024年5月10日）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1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852"/>
        <w:gridCol w:w="840"/>
        <w:gridCol w:w="1035"/>
        <w:gridCol w:w="775"/>
        <w:gridCol w:w="584"/>
        <w:gridCol w:w="796"/>
        <w:gridCol w:w="845"/>
        <w:gridCol w:w="2790"/>
        <w:gridCol w:w="930"/>
        <w:gridCol w:w="1020"/>
        <w:gridCol w:w="1095"/>
        <w:gridCol w:w="1155"/>
        <w:gridCol w:w="1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417" w:type="dxa"/>
          </w:tcPr>
          <w:p>
            <w:pPr>
              <w:pStyle w:val="5"/>
              <w:spacing w:before="7"/>
              <w:rPr>
                <w:rFonts w:hint="eastAsia" w:ascii="宋体" w:hAnsi="宋体" w:eastAsia="宋体" w:cs="宋体"/>
                <w:sz w:val="23"/>
              </w:rPr>
            </w:pPr>
          </w:p>
          <w:p>
            <w:pPr>
              <w:pStyle w:val="5"/>
              <w:spacing w:line="204" w:lineRule="auto"/>
              <w:ind w:left="107" w:right="98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序号</w:t>
            </w:r>
          </w:p>
        </w:tc>
        <w:tc>
          <w:tcPr>
            <w:tcW w:w="852" w:type="dxa"/>
          </w:tcPr>
          <w:p>
            <w:pPr>
              <w:pStyle w:val="5"/>
              <w:spacing w:before="7"/>
              <w:rPr>
                <w:rFonts w:hint="eastAsia" w:ascii="宋体" w:hAnsi="宋体" w:eastAsia="宋体" w:cs="宋体"/>
                <w:sz w:val="23"/>
              </w:rPr>
            </w:pPr>
          </w:p>
          <w:p>
            <w:pPr>
              <w:pStyle w:val="5"/>
              <w:spacing w:line="204" w:lineRule="auto"/>
              <w:ind w:left="326" w:right="115" w:hanging="202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项目名称</w:t>
            </w:r>
          </w:p>
        </w:tc>
        <w:tc>
          <w:tcPr>
            <w:tcW w:w="840" w:type="dxa"/>
          </w:tcPr>
          <w:p>
            <w:pPr>
              <w:pStyle w:val="5"/>
              <w:spacing w:before="146" w:line="204" w:lineRule="auto"/>
              <w:ind w:left="119" w:right="108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行政相对人名称</w:t>
            </w:r>
          </w:p>
        </w:tc>
        <w:tc>
          <w:tcPr>
            <w:tcW w:w="1035" w:type="dxa"/>
          </w:tcPr>
          <w:p>
            <w:pPr>
              <w:pStyle w:val="5"/>
              <w:spacing w:line="291" w:lineRule="exact"/>
              <w:ind w:left="174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0"/>
              </w:rPr>
              <w:t>行政相对</w:t>
            </w:r>
          </w:p>
          <w:p>
            <w:pPr>
              <w:pStyle w:val="5"/>
              <w:spacing w:before="17" w:line="201" w:lineRule="auto"/>
              <w:ind w:left="174" w:right="131" w:hanging="34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position w:val="1"/>
                <w:sz w:val="20"/>
              </w:rPr>
              <w:t>人代码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(</w:t>
            </w:r>
            <w:r>
              <w:rPr>
                <w:rFonts w:hint="eastAsia" w:ascii="宋体" w:hAnsi="宋体" w:eastAsia="宋体" w:cs="宋体"/>
                <w:b/>
                <w:position w:val="1"/>
                <w:sz w:val="20"/>
              </w:rPr>
              <w:t>统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一社会信</w:t>
            </w:r>
          </w:p>
          <w:p>
            <w:pPr>
              <w:pStyle w:val="5"/>
              <w:spacing w:line="302" w:lineRule="exact"/>
              <w:ind w:left="242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position w:val="1"/>
                <w:sz w:val="20"/>
              </w:rPr>
              <w:t>用代码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)</w:t>
            </w:r>
          </w:p>
        </w:tc>
        <w:tc>
          <w:tcPr>
            <w:tcW w:w="775" w:type="dxa"/>
          </w:tcPr>
          <w:p>
            <w:pPr>
              <w:pStyle w:val="5"/>
              <w:spacing w:line="204" w:lineRule="auto"/>
              <w:ind w:left="115" w:right="108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法定代表人姓</w:t>
            </w:r>
          </w:p>
          <w:p>
            <w:pPr>
              <w:pStyle w:val="5"/>
              <w:spacing w:line="300" w:lineRule="exact"/>
              <w:ind w:left="7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w w:val="99"/>
                <w:sz w:val="20"/>
              </w:rPr>
              <w:t>名</w:t>
            </w:r>
          </w:p>
        </w:tc>
        <w:tc>
          <w:tcPr>
            <w:tcW w:w="584" w:type="dxa"/>
          </w:tcPr>
          <w:p>
            <w:pPr>
              <w:pStyle w:val="5"/>
              <w:spacing w:line="204" w:lineRule="auto"/>
              <w:ind w:left="203" w:right="193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许可类</w:t>
            </w:r>
          </w:p>
          <w:p>
            <w:pPr>
              <w:pStyle w:val="5"/>
              <w:spacing w:line="300" w:lineRule="exact"/>
              <w:ind w:left="203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w w:val="99"/>
                <w:sz w:val="20"/>
              </w:rPr>
              <w:t>别</w:t>
            </w:r>
          </w:p>
        </w:tc>
        <w:tc>
          <w:tcPr>
            <w:tcW w:w="796" w:type="dxa"/>
          </w:tcPr>
          <w:p>
            <w:pPr>
              <w:pStyle w:val="5"/>
              <w:spacing w:line="204" w:lineRule="auto"/>
              <w:ind w:left="197" w:right="188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0"/>
              </w:rPr>
              <w:t>许可决定文书</w:t>
            </w:r>
          </w:p>
          <w:p>
            <w:pPr>
              <w:pStyle w:val="5"/>
              <w:spacing w:line="300" w:lineRule="exact"/>
              <w:ind w:left="197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0"/>
              </w:rPr>
              <w:t>名称</w:t>
            </w:r>
          </w:p>
        </w:tc>
        <w:tc>
          <w:tcPr>
            <w:tcW w:w="845" w:type="dxa"/>
          </w:tcPr>
          <w:p>
            <w:pPr>
              <w:pStyle w:val="5"/>
              <w:spacing w:before="146" w:line="204" w:lineRule="auto"/>
              <w:ind w:left="188" w:right="177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行政许可决定书文号</w:t>
            </w:r>
          </w:p>
        </w:tc>
        <w:tc>
          <w:tcPr>
            <w:tcW w:w="2790" w:type="dxa"/>
          </w:tcPr>
          <w:p>
            <w:pPr>
              <w:pStyle w:val="5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5"/>
              <w:spacing w:before="162"/>
              <w:ind w:left="516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许可内容</w:t>
            </w:r>
          </w:p>
        </w:tc>
        <w:tc>
          <w:tcPr>
            <w:tcW w:w="930" w:type="dxa"/>
          </w:tcPr>
          <w:p>
            <w:pPr>
              <w:pStyle w:val="5"/>
              <w:spacing w:before="7"/>
              <w:jc w:val="both"/>
              <w:rPr>
                <w:rFonts w:hint="eastAsia" w:ascii="宋体" w:hAnsi="宋体" w:eastAsia="宋体" w:cs="宋体"/>
                <w:sz w:val="23"/>
              </w:rPr>
            </w:pPr>
          </w:p>
          <w:p>
            <w:pPr>
              <w:pStyle w:val="5"/>
              <w:spacing w:line="204" w:lineRule="auto"/>
              <w:ind w:left="364" w:right="156" w:hanging="200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许</w:t>
            </w:r>
            <w:r>
              <w:rPr>
                <w:rFonts w:hint="eastAsia" w:ascii="宋体" w:hAnsi="宋体" w:eastAsia="宋体" w:cs="宋体"/>
                <w:b/>
                <w:sz w:val="20"/>
                <w:lang w:eastAsia="zh-CN"/>
              </w:rPr>
              <w:t>可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决</w:t>
            </w:r>
          </w:p>
          <w:p>
            <w:pPr>
              <w:pStyle w:val="5"/>
              <w:spacing w:line="204" w:lineRule="auto"/>
              <w:ind w:left="364" w:right="156" w:hanging="200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定日期</w:t>
            </w:r>
          </w:p>
        </w:tc>
        <w:tc>
          <w:tcPr>
            <w:tcW w:w="1020" w:type="dxa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5"/>
              <w:spacing w:before="162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有效期自</w:t>
            </w:r>
          </w:p>
        </w:tc>
        <w:tc>
          <w:tcPr>
            <w:tcW w:w="1095" w:type="dxa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5"/>
              <w:spacing w:before="162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有效期至</w:t>
            </w:r>
          </w:p>
        </w:tc>
        <w:tc>
          <w:tcPr>
            <w:tcW w:w="1155" w:type="dxa"/>
          </w:tcPr>
          <w:p>
            <w:pPr>
              <w:pStyle w:val="5"/>
              <w:spacing w:before="7"/>
              <w:jc w:val="both"/>
              <w:rPr>
                <w:rFonts w:hint="eastAsia" w:ascii="宋体" w:hAnsi="宋体" w:eastAsia="宋体" w:cs="宋体"/>
                <w:sz w:val="23"/>
              </w:rPr>
            </w:pPr>
          </w:p>
          <w:p>
            <w:pPr>
              <w:pStyle w:val="5"/>
              <w:spacing w:line="204" w:lineRule="auto"/>
              <w:ind w:left="190" w:right="179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许可机关</w:t>
            </w:r>
          </w:p>
        </w:tc>
        <w:tc>
          <w:tcPr>
            <w:tcW w:w="1050" w:type="dxa"/>
          </w:tcPr>
          <w:p>
            <w:pPr>
              <w:pStyle w:val="5"/>
              <w:spacing w:before="7"/>
              <w:jc w:val="both"/>
              <w:rPr>
                <w:rFonts w:hint="eastAsia" w:ascii="宋体" w:hAnsi="宋体" w:eastAsia="宋体" w:cs="宋体"/>
                <w:sz w:val="23"/>
              </w:rPr>
            </w:pPr>
          </w:p>
          <w:p>
            <w:pPr>
              <w:pStyle w:val="5"/>
              <w:spacing w:line="204" w:lineRule="auto"/>
              <w:ind w:left="173" w:right="163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委托实施机关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417" w:type="dxa"/>
            <w:vAlign w:val="top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医疗单位使用放射性药品许可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四川省科学城医院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121000004000088105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伟虎</w:t>
            </w:r>
          </w:p>
        </w:tc>
        <w:tc>
          <w:tcPr>
            <w:tcW w:w="5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</w:t>
            </w: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放射性药品使用许可证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川放药用字第20240701</w:t>
            </w:r>
          </w:p>
        </w:tc>
        <w:tc>
          <w:tcPr>
            <w:tcW w:w="2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Ⅲ类/核医学科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2024-5-7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2024-5-7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2029-5-6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绵阳市市场监督管理局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726" w:right="986" w:bottom="726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D567E"/>
    <w:rsid w:val="1B7677AC"/>
    <w:rsid w:val="5A6D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2024-05-06T01:26:00Z</dcterms:created>
  <dc:creator>李珊珊</dc:creator>
  <cp:lastModifiedBy>李珊珊</cp:lastModifiedBy>
  <dcterms:modified xsi:type="dcterms:W3CDTF">2024-07-01T02:04:40Z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