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4AD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 w14:paraId="4AC15510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（2024年第30期，2024年12月9日-2024年12月13日）</w:t>
      </w:r>
    </w:p>
    <w:tbl>
      <w:tblPr>
        <w:tblStyle w:val="3"/>
        <w:tblW w:w="1531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2"/>
        <w:gridCol w:w="1365"/>
        <w:gridCol w:w="1185"/>
        <w:gridCol w:w="1275"/>
        <w:gridCol w:w="900"/>
        <w:gridCol w:w="1170"/>
        <w:gridCol w:w="1185"/>
        <w:gridCol w:w="3210"/>
        <w:gridCol w:w="750"/>
        <w:gridCol w:w="870"/>
        <w:gridCol w:w="860"/>
        <w:gridCol w:w="860"/>
      </w:tblGrid>
      <w:tr w14:paraId="5A6A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 w14:paraId="354D6BF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 w14:paraId="064EE4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 w14:paraId="2677C80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185" w:type="dxa"/>
            <w:noWrap w:val="0"/>
            <w:vAlign w:val="center"/>
          </w:tcPr>
          <w:p w14:paraId="4241E95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275" w:type="dxa"/>
            <w:noWrap w:val="0"/>
            <w:vAlign w:val="center"/>
          </w:tcPr>
          <w:p w14:paraId="61F010D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 w14:paraId="1976695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  <w:noWrap w:val="0"/>
            <w:vAlign w:val="center"/>
          </w:tcPr>
          <w:p w14:paraId="53F9301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85" w:type="dxa"/>
            <w:noWrap w:val="0"/>
            <w:vAlign w:val="center"/>
          </w:tcPr>
          <w:p w14:paraId="09477A4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10" w:type="dxa"/>
            <w:noWrap w:val="0"/>
            <w:vAlign w:val="center"/>
          </w:tcPr>
          <w:p w14:paraId="79BE3A3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750" w:type="dxa"/>
            <w:noWrap w:val="0"/>
            <w:vAlign w:val="center"/>
          </w:tcPr>
          <w:p w14:paraId="5E3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70" w:type="dxa"/>
            <w:noWrap w:val="0"/>
            <w:vAlign w:val="center"/>
          </w:tcPr>
          <w:p w14:paraId="012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860" w:type="dxa"/>
            <w:noWrap w:val="0"/>
            <w:vAlign w:val="center"/>
          </w:tcPr>
          <w:p w14:paraId="37D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  <w:tc>
          <w:tcPr>
            <w:tcW w:w="860" w:type="dxa"/>
            <w:noWrap w:val="0"/>
            <w:vAlign w:val="center"/>
          </w:tcPr>
          <w:p w14:paraId="1B3C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</w:tr>
      <w:tr w14:paraId="219B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21E167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  <w:t>1</w:t>
            </w:r>
          </w:p>
        </w:tc>
        <w:tc>
          <w:tcPr>
            <w:tcW w:w="1072" w:type="dxa"/>
            <w:noWrap w:val="0"/>
            <w:vAlign w:val="center"/>
          </w:tcPr>
          <w:p w14:paraId="28E5C8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noWrap w:val="0"/>
            <w:vAlign w:val="center"/>
          </w:tcPr>
          <w:p w14:paraId="640E4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成都苑东生物制药股份有限公司</w:t>
            </w:r>
          </w:p>
        </w:tc>
        <w:tc>
          <w:tcPr>
            <w:tcW w:w="1185" w:type="dxa"/>
            <w:noWrap w:val="0"/>
            <w:vAlign w:val="center"/>
          </w:tcPr>
          <w:p w14:paraId="3EEF57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91510100689030428K</w:t>
            </w:r>
          </w:p>
        </w:tc>
        <w:tc>
          <w:tcPr>
            <w:tcW w:w="1275" w:type="dxa"/>
            <w:noWrap w:val="0"/>
            <w:vAlign w:val="center"/>
          </w:tcPr>
          <w:p w14:paraId="393189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成都高新区西源大道8号</w:t>
            </w:r>
          </w:p>
        </w:tc>
        <w:tc>
          <w:tcPr>
            <w:tcW w:w="900" w:type="dxa"/>
            <w:noWrap w:val="0"/>
            <w:vAlign w:val="center"/>
          </w:tcPr>
          <w:p w14:paraId="5F48662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王颖</w:t>
            </w:r>
          </w:p>
        </w:tc>
        <w:tc>
          <w:tcPr>
            <w:tcW w:w="1170" w:type="dxa"/>
            <w:noWrap w:val="0"/>
            <w:vAlign w:val="center"/>
          </w:tcPr>
          <w:p w14:paraId="5A3281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noWrap w:val="0"/>
            <w:vAlign w:val="center"/>
          </w:tcPr>
          <w:p w14:paraId="28377A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83</w:t>
            </w:r>
          </w:p>
        </w:tc>
        <w:tc>
          <w:tcPr>
            <w:tcW w:w="3210" w:type="dxa"/>
            <w:noWrap w:val="0"/>
            <w:vAlign w:val="center"/>
          </w:tcPr>
          <w:p w14:paraId="308C52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硫酸吗啡缓释片 10mg(150片)</w:t>
            </w:r>
          </w:p>
          <w:p w14:paraId="77DF57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供应单位：重庆医药（集团）股份有限公司特殊药品分公司</w:t>
            </w:r>
          </w:p>
        </w:tc>
        <w:tc>
          <w:tcPr>
            <w:tcW w:w="750" w:type="dxa"/>
            <w:noWrap w:val="0"/>
            <w:vAlign w:val="center"/>
          </w:tcPr>
          <w:p w14:paraId="59ED53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9</w:t>
            </w:r>
          </w:p>
        </w:tc>
        <w:tc>
          <w:tcPr>
            <w:tcW w:w="870" w:type="dxa"/>
            <w:noWrap w:val="0"/>
            <w:vAlign w:val="center"/>
          </w:tcPr>
          <w:p w14:paraId="2AFEE8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noWrap w:val="0"/>
            <w:vAlign w:val="center"/>
          </w:tcPr>
          <w:p w14:paraId="099A3D7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656EC7C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37</w:t>
            </w:r>
          </w:p>
        </w:tc>
      </w:tr>
      <w:tr w14:paraId="4C8D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056B064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  <w:t>2</w:t>
            </w:r>
          </w:p>
        </w:tc>
        <w:tc>
          <w:tcPr>
            <w:tcW w:w="1072" w:type="dxa"/>
            <w:noWrap w:val="0"/>
            <w:vAlign w:val="center"/>
          </w:tcPr>
          <w:p w14:paraId="7871F1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noWrap w:val="0"/>
            <w:vAlign w:val="center"/>
          </w:tcPr>
          <w:p w14:paraId="0EB1A8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成都倍特药业股份有限公司</w:t>
            </w:r>
          </w:p>
        </w:tc>
        <w:tc>
          <w:tcPr>
            <w:tcW w:w="1185" w:type="dxa"/>
            <w:noWrap w:val="0"/>
            <w:vAlign w:val="center"/>
          </w:tcPr>
          <w:p w14:paraId="44BB88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91510100633104205M</w:t>
            </w:r>
          </w:p>
        </w:tc>
        <w:tc>
          <w:tcPr>
            <w:tcW w:w="1275" w:type="dxa"/>
            <w:noWrap w:val="0"/>
            <w:vAlign w:val="center"/>
          </w:tcPr>
          <w:p w14:paraId="569EA4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成都高新区和祥三街263号</w:t>
            </w:r>
          </w:p>
        </w:tc>
        <w:tc>
          <w:tcPr>
            <w:tcW w:w="900" w:type="dxa"/>
            <w:noWrap w:val="0"/>
            <w:vAlign w:val="center"/>
          </w:tcPr>
          <w:p w14:paraId="1F56ED5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苏忠海</w:t>
            </w:r>
          </w:p>
        </w:tc>
        <w:tc>
          <w:tcPr>
            <w:tcW w:w="1170" w:type="dxa"/>
            <w:noWrap w:val="0"/>
            <w:vAlign w:val="center"/>
          </w:tcPr>
          <w:p w14:paraId="0ADFA1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noWrap w:val="0"/>
            <w:vAlign w:val="center"/>
          </w:tcPr>
          <w:p w14:paraId="50F8EAD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80</w:t>
            </w:r>
          </w:p>
        </w:tc>
        <w:tc>
          <w:tcPr>
            <w:tcW w:w="3210" w:type="dxa"/>
            <w:noWrap w:val="0"/>
            <w:vAlign w:val="center"/>
          </w:tcPr>
          <w:p w14:paraId="71AD69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氢溴酸依他佐辛对映异构体 50mg/支(1支),氢溴酸依他佐辛 100mg/支(2支)</w:t>
            </w:r>
          </w:p>
          <w:p w14:paraId="4CD761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供应单位：中国食品药品检定研究院</w:t>
            </w:r>
          </w:p>
        </w:tc>
        <w:tc>
          <w:tcPr>
            <w:tcW w:w="750" w:type="dxa"/>
            <w:noWrap w:val="0"/>
            <w:vAlign w:val="center"/>
          </w:tcPr>
          <w:p w14:paraId="310972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9</w:t>
            </w:r>
          </w:p>
        </w:tc>
        <w:tc>
          <w:tcPr>
            <w:tcW w:w="870" w:type="dxa"/>
            <w:noWrap w:val="0"/>
            <w:vAlign w:val="center"/>
          </w:tcPr>
          <w:p w14:paraId="5C7E0B1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noWrap w:val="0"/>
            <w:vAlign w:val="center"/>
          </w:tcPr>
          <w:p w14:paraId="0D7BD06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3A0D189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38</w:t>
            </w:r>
          </w:p>
        </w:tc>
      </w:tr>
      <w:tr w14:paraId="644F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781B56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  <w:t>3</w:t>
            </w:r>
          </w:p>
        </w:tc>
        <w:tc>
          <w:tcPr>
            <w:tcW w:w="1072" w:type="dxa"/>
            <w:noWrap w:val="0"/>
            <w:vAlign w:val="center"/>
          </w:tcPr>
          <w:p w14:paraId="77C3A6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noWrap w:val="0"/>
            <w:vAlign w:val="center"/>
          </w:tcPr>
          <w:p w14:paraId="2AF8215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成都倍特药业股份有限公司</w:t>
            </w:r>
          </w:p>
        </w:tc>
        <w:tc>
          <w:tcPr>
            <w:tcW w:w="1185" w:type="dxa"/>
            <w:noWrap w:val="0"/>
            <w:vAlign w:val="center"/>
          </w:tcPr>
          <w:p w14:paraId="5E18B9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91510100633104205M</w:t>
            </w:r>
          </w:p>
        </w:tc>
        <w:tc>
          <w:tcPr>
            <w:tcW w:w="1275" w:type="dxa"/>
            <w:noWrap w:val="0"/>
            <w:vAlign w:val="center"/>
          </w:tcPr>
          <w:p w14:paraId="1DC2CA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成都高新区和祥三街263号</w:t>
            </w:r>
          </w:p>
        </w:tc>
        <w:tc>
          <w:tcPr>
            <w:tcW w:w="900" w:type="dxa"/>
            <w:noWrap w:val="0"/>
            <w:vAlign w:val="center"/>
          </w:tcPr>
          <w:p w14:paraId="35D64D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苏忠海</w:t>
            </w:r>
          </w:p>
        </w:tc>
        <w:tc>
          <w:tcPr>
            <w:tcW w:w="1170" w:type="dxa"/>
            <w:noWrap w:val="0"/>
            <w:vAlign w:val="center"/>
          </w:tcPr>
          <w:p w14:paraId="21C5A7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noWrap w:val="0"/>
            <w:vAlign w:val="center"/>
          </w:tcPr>
          <w:p w14:paraId="29233A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川麻精购字第2024018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</w:t>
            </w:r>
          </w:p>
        </w:tc>
        <w:tc>
          <w:tcPr>
            <w:tcW w:w="3210" w:type="dxa"/>
            <w:noWrap w:val="0"/>
            <w:vAlign w:val="center"/>
          </w:tcPr>
          <w:p w14:paraId="0CE120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注射用苯巴比妥钠 0.1g/支(60支)</w:t>
            </w:r>
          </w:p>
          <w:p w14:paraId="7AEBD3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供应单位：江苏华为医药物流有限公司</w:t>
            </w:r>
          </w:p>
        </w:tc>
        <w:tc>
          <w:tcPr>
            <w:tcW w:w="750" w:type="dxa"/>
            <w:noWrap w:val="0"/>
            <w:vAlign w:val="center"/>
          </w:tcPr>
          <w:p w14:paraId="6ECD78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9</w:t>
            </w:r>
          </w:p>
        </w:tc>
        <w:tc>
          <w:tcPr>
            <w:tcW w:w="870" w:type="dxa"/>
            <w:noWrap w:val="0"/>
            <w:vAlign w:val="center"/>
          </w:tcPr>
          <w:p w14:paraId="1D052C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noWrap w:val="0"/>
            <w:vAlign w:val="center"/>
          </w:tcPr>
          <w:p w14:paraId="5EFC08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12D853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39</w:t>
            </w:r>
          </w:p>
        </w:tc>
      </w:tr>
      <w:tr w14:paraId="77B5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3911904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  <w:t>4</w:t>
            </w:r>
          </w:p>
        </w:tc>
        <w:tc>
          <w:tcPr>
            <w:tcW w:w="1072" w:type="dxa"/>
            <w:noWrap w:val="0"/>
            <w:vAlign w:val="center"/>
          </w:tcPr>
          <w:p w14:paraId="3B174F4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noWrap w:val="0"/>
            <w:vAlign w:val="center"/>
          </w:tcPr>
          <w:p w14:paraId="47E381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成都倍特药业股份有限公司</w:t>
            </w:r>
          </w:p>
        </w:tc>
        <w:tc>
          <w:tcPr>
            <w:tcW w:w="1185" w:type="dxa"/>
            <w:noWrap w:val="0"/>
            <w:vAlign w:val="center"/>
          </w:tcPr>
          <w:p w14:paraId="78AE1D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91510100633104205M</w:t>
            </w:r>
          </w:p>
        </w:tc>
        <w:tc>
          <w:tcPr>
            <w:tcW w:w="1275" w:type="dxa"/>
            <w:noWrap w:val="0"/>
            <w:vAlign w:val="center"/>
          </w:tcPr>
          <w:p w14:paraId="07FE9DB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成都高新区和祥三街263号</w:t>
            </w:r>
          </w:p>
        </w:tc>
        <w:tc>
          <w:tcPr>
            <w:tcW w:w="900" w:type="dxa"/>
            <w:noWrap w:val="0"/>
            <w:vAlign w:val="center"/>
          </w:tcPr>
          <w:p w14:paraId="371CC98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苏忠海</w:t>
            </w:r>
          </w:p>
        </w:tc>
        <w:tc>
          <w:tcPr>
            <w:tcW w:w="1170" w:type="dxa"/>
            <w:noWrap w:val="0"/>
            <w:vAlign w:val="center"/>
          </w:tcPr>
          <w:p w14:paraId="353A433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noWrap w:val="0"/>
            <w:vAlign w:val="center"/>
          </w:tcPr>
          <w:p w14:paraId="749A61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川麻精购字第2024018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</w:t>
            </w:r>
          </w:p>
        </w:tc>
        <w:tc>
          <w:tcPr>
            <w:tcW w:w="3210" w:type="dxa"/>
            <w:noWrap w:val="0"/>
            <w:vAlign w:val="center"/>
          </w:tcPr>
          <w:p w14:paraId="7625B4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地西泮对照品 100mg(8)</w:t>
            </w:r>
          </w:p>
          <w:p w14:paraId="2D5194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供应单位：中国食品药品检定研究院</w:t>
            </w:r>
          </w:p>
        </w:tc>
        <w:tc>
          <w:tcPr>
            <w:tcW w:w="750" w:type="dxa"/>
            <w:noWrap w:val="0"/>
            <w:vAlign w:val="center"/>
          </w:tcPr>
          <w:p w14:paraId="74BC0F2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9</w:t>
            </w:r>
          </w:p>
        </w:tc>
        <w:tc>
          <w:tcPr>
            <w:tcW w:w="870" w:type="dxa"/>
            <w:noWrap w:val="0"/>
            <w:vAlign w:val="center"/>
          </w:tcPr>
          <w:p w14:paraId="017426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noWrap w:val="0"/>
            <w:vAlign w:val="center"/>
          </w:tcPr>
          <w:p w14:paraId="33EC647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35F399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40</w:t>
            </w:r>
          </w:p>
        </w:tc>
      </w:tr>
    </w:tbl>
    <w:p w14:paraId="67EF0C56">
      <w:pPr>
        <w:jc w:val="both"/>
      </w:pPr>
    </w:p>
    <w:p w14:paraId="6032145B">
      <w:pPr>
        <w:rPr>
          <w:color w:val="FF0000"/>
        </w:rPr>
      </w:pPr>
    </w:p>
    <w:sectPr>
      <w:pgSz w:w="16838" w:h="11906" w:orient="landscape"/>
      <w:pgMar w:top="669" w:right="1043" w:bottom="66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QwMzU0MTE0NmI5ZDQ3YzBlZThiOGE0MDk0MmYifQ=="/>
  </w:docVars>
  <w:rsids>
    <w:rsidRoot w:val="09D70206"/>
    <w:rsid w:val="07E339C0"/>
    <w:rsid w:val="09D70206"/>
    <w:rsid w:val="10EE17AA"/>
    <w:rsid w:val="141568A2"/>
    <w:rsid w:val="14F399CD"/>
    <w:rsid w:val="15FE4048"/>
    <w:rsid w:val="177D1819"/>
    <w:rsid w:val="270A67BA"/>
    <w:rsid w:val="3059684C"/>
    <w:rsid w:val="30E27A8B"/>
    <w:rsid w:val="39390A35"/>
    <w:rsid w:val="3FE7D0E3"/>
    <w:rsid w:val="4BB93336"/>
    <w:rsid w:val="52795CDA"/>
    <w:rsid w:val="5BDC6F35"/>
    <w:rsid w:val="5D5857BC"/>
    <w:rsid w:val="61754BCD"/>
    <w:rsid w:val="67C538D8"/>
    <w:rsid w:val="702B6FCA"/>
    <w:rsid w:val="759B64F7"/>
    <w:rsid w:val="764C7169"/>
    <w:rsid w:val="79561499"/>
    <w:rsid w:val="79DB46D6"/>
    <w:rsid w:val="7EDD60C8"/>
    <w:rsid w:val="BB672A8D"/>
    <w:rsid w:val="E4F77D7E"/>
    <w:rsid w:val="EF5DC16C"/>
    <w:rsid w:val="EFFF89D7"/>
    <w:rsid w:val="FBBFD157"/>
    <w:rsid w:val="FBDE95BA"/>
    <w:rsid w:val="FC9FE03A"/>
    <w:rsid w:val="FE66C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571</Characters>
  <Lines>0</Lines>
  <Paragraphs>0</Paragraphs>
  <TotalTime>0</TotalTime>
  <ScaleCrop>false</ScaleCrop>
  <LinksUpToDate>false</LinksUpToDate>
  <CharactersWithSpaces>574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2024-03-18T14:48:00Z</dcterms:created>
  <dc:creator>李珊珊</dc:creator>
  <cp:lastModifiedBy>李珊珊</cp:lastModifiedBy>
  <dcterms:modified xsi:type="dcterms:W3CDTF">2024-12-16T01:48:00Z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DCD71ED017ED42CAB056A980C71E00C3_13</vt:lpwstr>
  </property>
</Properties>
</file>