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对四川元泰健康科技有限公司飞行</w:t>
      </w:r>
      <w:r>
        <w:rPr>
          <w:rFonts w:ascii="宋体" w:hAnsi="宋体" w:eastAsia="宋体"/>
          <w:b/>
          <w:sz w:val="32"/>
          <w:szCs w:val="32"/>
        </w:rPr>
        <w:t>检</w:t>
      </w:r>
      <w:r>
        <w:rPr>
          <w:rFonts w:hint="eastAsia" w:ascii="宋体" w:hAnsi="宋体" w:eastAsia="宋体"/>
          <w:b/>
          <w:sz w:val="32"/>
          <w:szCs w:val="32"/>
        </w:rPr>
        <w:t>查通报</w:t>
      </w:r>
    </w:p>
    <w:p>
      <w:pPr>
        <w:spacing w:line="400" w:lineRule="exact"/>
        <w:ind w:right="480"/>
        <w:jc w:val="right"/>
        <w:rPr>
          <w:rFonts w:hint="default" w:ascii="宋体" w:hAnsi="宋体" w:eastAsia="宋体"/>
          <w:sz w:val="24"/>
          <w:szCs w:val="32"/>
          <w:lang w:val="en-US" w:eastAsia="zh-CN"/>
        </w:rPr>
      </w:pPr>
      <w:r>
        <w:rPr>
          <w:rFonts w:hint="eastAsia" w:ascii="宋体" w:hAnsi="宋体" w:eastAsia="宋体"/>
          <w:sz w:val="24"/>
          <w:szCs w:val="32"/>
        </w:rPr>
        <w:t>编号</w:t>
      </w:r>
      <w:r>
        <w:rPr>
          <w:rFonts w:ascii="宋体" w:hAnsi="宋体" w:eastAsia="宋体"/>
          <w:sz w:val="24"/>
          <w:szCs w:val="32"/>
        </w:rPr>
        <w:t>：</w:t>
      </w:r>
      <w:r>
        <w:rPr>
          <w:rFonts w:hint="eastAsia" w:ascii="宋体" w:hAnsi="宋体" w:eastAsia="宋体"/>
          <w:sz w:val="24"/>
          <w:szCs w:val="32"/>
        </w:rPr>
        <w:t>20</w:t>
      </w:r>
      <w:r>
        <w:rPr>
          <w:rFonts w:ascii="宋体" w:hAnsi="宋体" w:eastAsia="宋体"/>
          <w:sz w:val="24"/>
          <w:szCs w:val="32"/>
        </w:rPr>
        <w:t>20</w:t>
      </w:r>
      <w:r>
        <w:rPr>
          <w:rFonts w:hint="eastAsia" w:ascii="宋体" w:hAnsi="宋体" w:eastAsia="宋体"/>
          <w:sz w:val="24"/>
          <w:szCs w:val="32"/>
        </w:rPr>
        <w:t>0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17</w:t>
      </w:r>
    </w:p>
    <w:tbl>
      <w:tblPr>
        <w:tblStyle w:val="6"/>
        <w:tblW w:w="8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66"/>
        <w:gridCol w:w="2462"/>
        <w:gridCol w:w="2050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四川元泰健康科技有限公司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法定代表人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</w:t>
            </w:r>
            <w:r>
              <w:rPr>
                <w:rFonts w:ascii="仿宋" w:hAnsi="仿宋" w:eastAsia="仿宋"/>
                <w:sz w:val="24"/>
                <w:szCs w:val="24"/>
              </w:rPr>
              <w:t>妆品生产许可证编号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川妆20180003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</w:t>
            </w:r>
            <w:r>
              <w:rPr>
                <w:rFonts w:ascii="仿宋" w:hAnsi="仿宋" w:eastAsia="仿宋"/>
                <w:sz w:val="24"/>
                <w:szCs w:val="24"/>
              </w:rPr>
              <w:t>会信用代码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（组织</w:t>
            </w:r>
            <w:r>
              <w:rPr>
                <w:rFonts w:ascii="仿宋" w:hAnsi="仿宋" w:eastAsia="仿宋"/>
                <w:sz w:val="24"/>
                <w:szCs w:val="24"/>
              </w:rPr>
              <w:t>机构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91510623MA6236FY69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杨素琼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质量</w:t>
            </w:r>
            <w:r>
              <w:rPr>
                <w:rFonts w:ascii="仿宋" w:hAnsi="仿宋" w:eastAsia="仿宋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彭德万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四川省德阳市中江县辑庆镇创业路34、36号8幢1、2楼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ind w:firstLine="1560" w:firstLineChars="6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</w:t>
            </w:r>
            <w:r>
              <w:rPr>
                <w:rFonts w:ascii="仿宋" w:hAnsi="仿宋" w:eastAsia="仿宋"/>
                <w:sz w:val="24"/>
                <w:szCs w:val="24"/>
              </w:rPr>
              <w:t>川省药品监督管理局</w:t>
            </w:r>
          </w:p>
          <w:p>
            <w:pPr>
              <w:spacing w:line="440" w:lineRule="exact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四川省食品药品审查评价及安全监测中心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依据</w:t>
            </w:r>
          </w:p>
        </w:tc>
        <w:tc>
          <w:tcPr>
            <w:tcW w:w="6816" w:type="dxa"/>
            <w:gridSpan w:val="3"/>
          </w:tcPr>
          <w:p>
            <w:pPr>
              <w:spacing w:line="440" w:lineRule="exact"/>
              <w:ind w:firstLine="1200" w:firstLineChars="5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《化妆品生产许可检查要点》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000" w:firstLineChars="1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现</w:t>
            </w:r>
            <w:r>
              <w:rPr>
                <w:rFonts w:ascii="仿宋" w:hAnsi="仿宋" w:eastAsia="仿宋"/>
                <w:sz w:val="24"/>
                <w:szCs w:val="24"/>
              </w:rPr>
              <w:t>缺陷和问题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837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本次飞行检查共发现缺陷项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项，其中严重缺陷项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项，一般缺陷项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严重缺陷项：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个别产品的批生产记录、检验记录中部分原始数据被修改，且无修改人签字。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洁具清洁间清洁池上发现有蟑螂出现。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一般缺陷项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部分岗位操作规程培训不到位。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4、</w:t>
            </w:r>
            <w:r>
              <w:rPr>
                <w:rFonts w:hint="eastAsia" w:ascii="仿宋" w:hAnsi="仿宋" w:eastAsia="仿宋"/>
                <w:sz w:val="24"/>
                <w:szCs w:val="24"/>
                <w:u w:val="none"/>
                <w:lang w:eastAsia="zh-CN"/>
              </w:rPr>
              <w:t>洗衣机工作服消毒柜无使用规程。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</w:rPr>
              <w:t>5、</w:t>
            </w:r>
            <w:r>
              <w:rPr>
                <w:rFonts w:hint="eastAsia" w:ascii="仿宋" w:hAnsi="仿宋" w:eastAsia="仿宋"/>
                <w:sz w:val="24"/>
                <w:szCs w:val="24"/>
                <w:u w:val="none"/>
                <w:lang w:eastAsia="zh-CN"/>
              </w:rPr>
              <w:t>制水间纯化水和原水贮罐无清洁消毒规程。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部分检验项目原始记录信息不全。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原料常温库无除湿设备。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制水间纯化水罐和原水贮罐底部排水口封盖不能有效密封。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洁具清洗间、器具清洗间纯化水出水管道锈蚀。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、个别已清洁的液体分装机贮液桶内有配液残留。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1、企业评估制度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不完善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，不能有效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开展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原料评估。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12、中药提取物原料的验收未制定操作规程，记录不全，领料人未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履行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核查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职责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个别产品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物料称量仅有操作人签字，无复核人签字。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14、半成品储存间管理规程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未制定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储存温湿度。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480" w:firstLineChars="1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处理</w:t>
            </w:r>
            <w:r>
              <w:rPr>
                <w:rFonts w:ascii="仿宋" w:hAnsi="仿宋" w:eastAsia="仿宋"/>
                <w:sz w:val="24"/>
                <w:szCs w:val="24"/>
              </w:rPr>
              <w:t>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四川省药品监督管理局已责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令</w:t>
            </w:r>
            <w:r>
              <w:rPr>
                <w:rFonts w:ascii="仿宋" w:hAnsi="仿宋" w:eastAsia="仿宋"/>
                <w:sz w:val="24"/>
                <w:szCs w:val="24"/>
              </w:rPr>
              <w:t>企业限期整改，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并将整改报告</w:t>
            </w:r>
            <w:r>
              <w:rPr>
                <w:rFonts w:ascii="仿宋" w:hAnsi="仿宋" w:eastAsia="仿宋"/>
                <w:sz w:val="24"/>
                <w:szCs w:val="24"/>
              </w:rPr>
              <w:t>报四川省药品监督管理局。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1" w:type="dxa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发布日期</w:t>
            </w:r>
          </w:p>
        </w:tc>
        <w:tc>
          <w:tcPr>
            <w:tcW w:w="7100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020年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</w:p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  <w:bookmarkStart w:id="0" w:name="_GoBack"/>
      <w:bookmarkEnd w:id="0"/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C"/>
    <w:rsid w:val="000C6FDD"/>
    <w:rsid w:val="001766D9"/>
    <w:rsid w:val="002164EA"/>
    <w:rsid w:val="00255719"/>
    <w:rsid w:val="00270F37"/>
    <w:rsid w:val="00277D42"/>
    <w:rsid w:val="002A5F45"/>
    <w:rsid w:val="002C5F71"/>
    <w:rsid w:val="002E6023"/>
    <w:rsid w:val="00317A85"/>
    <w:rsid w:val="003477B2"/>
    <w:rsid w:val="00351B1B"/>
    <w:rsid w:val="00387638"/>
    <w:rsid w:val="003F00E5"/>
    <w:rsid w:val="003F4A76"/>
    <w:rsid w:val="00414201"/>
    <w:rsid w:val="004A4A48"/>
    <w:rsid w:val="004A718E"/>
    <w:rsid w:val="004D421E"/>
    <w:rsid w:val="004D57B7"/>
    <w:rsid w:val="00550244"/>
    <w:rsid w:val="00573873"/>
    <w:rsid w:val="00620F20"/>
    <w:rsid w:val="00693E3C"/>
    <w:rsid w:val="00694CB7"/>
    <w:rsid w:val="006B5EFD"/>
    <w:rsid w:val="006F0C5B"/>
    <w:rsid w:val="007711B2"/>
    <w:rsid w:val="00781CAC"/>
    <w:rsid w:val="00785DB1"/>
    <w:rsid w:val="007F36DB"/>
    <w:rsid w:val="008001AB"/>
    <w:rsid w:val="0093183D"/>
    <w:rsid w:val="0099272D"/>
    <w:rsid w:val="009C610D"/>
    <w:rsid w:val="009E0A49"/>
    <w:rsid w:val="009E5E67"/>
    <w:rsid w:val="00A10D7A"/>
    <w:rsid w:val="00A31FA0"/>
    <w:rsid w:val="00B15F4D"/>
    <w:rsid w:val="00B44E6F"/>
    <w:rsid w:val="00BE7808"/>
    <w:rsid w:val="00C05B0F"/>
    <w:rsid w:val="00C90036"/>
    <w:rsid w:val="00CB04DB"/>
    <w:rsid w:val="00CD6EA5"/>
    <w:rsid w:val="00CE2EA4"/>
    <w:rsid w:val="00D6336C"/>
    <w:rsid w:val="00D655D7"/>
    <w:rsid w:val="00E206F5"/>
    <w:rsid w:val="00E7159F"/>
    <w:rsid w:val="00F42E61"/>
    <w:rsid w:val="00FB152B"/>
    <w:rsid w:val="00FB5AD0"/>
    <w:rsid w:val="08C63706"/>
    <w:rsid w:val="11D847D1"/>
    <w:rsid w:val="14D10573"/>
    <w:rsid w:val="17037C09"/>
    <w:rsid w:val="19DC4F42"/>
    <w:rsid w:val="1B9E52DC"/>
    <w:rsid w:val="1F045418"/>
    <w:rsid w:val="202A11AA"/>
    <w:rsid w:val="241B3190"/>
    <w:rsid w:val="296F3E7A"/>
    <w:rsid w:val="2BD16C98"/>
    <w:rsid w:val="31B43612"/>
    <w:rsid w:val="345F48D1"/>
    <w:rsid w:val="36D56C89"/>
    <w:rsid w:val="3E503708"/>
    <w:rsid w:val="44C15470"/>
    <w:rsid w:val="483D1C4E"/>
    <w:rsid w:val="4BC66075"/>
    <w:rsid w:val="4C8328D7"/>
    <w:rsid w:val="4D3669FC"/>
    <w:rsid w:val="59F4152A"/>
    <w:rsid w:val="5F0426DE"/>
    <w:rsid w:val="5F1F233B"/>
    <w:rsid w:val="5FFA0143"/>
    <w:rsid w:val="612C32D5"/>
    <w:rsid w:val="65582668"/>
    <w:rsid w:val="6AB11926"/>
    <w:rsid w:val="6C8D0BD6"/>
    <w:rsid w:val="70677E17"/>
    <w:rsid w:val="743C7E17"/>
    <w:rsid w:val="75C340C7"/>
    <w:rsid w:val="7D3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5210E3-261B-46BD-981C-532FE291A8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96</Words>
  <Characters>552</Characters>
  <Lines>4</Lines>
  <Paragraphs>1</Paragraphs>
  <TotalTime>2</TotalTime>
  <ScaleCrop>false</ScaleCrop>
  <LinksUpToDate>false</LinksUpToDate>
  <CharactersWithSpaces>647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2020-10-12T03:18:00Z</dcterms:created>
  <dc:creator>lenovo</dc:creator>
  <cp:lastModifiedBy>321</cp:lastModifiedBy>
  <cp:lastPrinted>2020-12-30T09:43:00Z</cp:lastPrinted>
  <dcterms:modified xsi:type="dcterms:W3CDTF">2020-12-30T10:28:53Z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